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98" w:rsidRPr="00857251" w:rsidRDefault="006B6398" w:rsidP="006B6398">
      <w:pPr>
        <w:pStyle w:val="a4"/>
        <w:rPr>
          <w:rFonts w:ascii="Verdana" w:hAnsi="Verdana"/>
          <w:bCs/>
          <w:w w:val="90"/>
          <w:sz w:val="24"/>
          <w:szCs w:val="18"/>
        </w:rPr>
      </w:pPr>
      <w:r w:rsidRPr="00857251">
        <w:rPr>
          <w:rFonts w:ascii="Verdana" w:hAnsi="Verdana"/>
          <w:bCs/>
          <w:w w:val="90"/>
          <w:sz w:val="24"/>
          <w:szCs w:val="18"/>
        </w:rPr>
        <w:t>2.1. Примерный тематический план занятий школьного лесничества</w:t>
      </w:r>
    </w:p>
    <w:p w:rsidR="006B6398" w:rsidRPr="009C31D1" w:rsidRDefault="006B6398" w:rsidP="006B6398">
      <w:pPr>
        <w:pStyle w:val="a4"/>
        <w:rPr>
          <w:rFonts w:ascii="Verdana" w:hAnsi="Verdana"/>
          <w:bCs/>
          <w:w w:val="90"/>
          <w:sz w:val="18"/>
          <w:szCs w:val="18"/>
        </w:rPr>
      </w:pPr>
      <w:r>
        <w:rPr>
          <w:rStyle w:val="a3"/>
          <w:rFonts w:ascii="Verdana" w:hAnsi="Verdana"/>
          <w:color w:val="000000"/>
          <w:w w:val="90"/>
          <w:sz w:val="18"/>
          <w:szCs w:val="18"/>
        </w:rPr>
        <w:t>(</w:t>
      </w:r>
      <w:proofErr w:type="gramStart"/>
      <w:r>
        <w:rPr>
          <w:rStyle w:val="a3"/>
          <w:rFonts w:ascii="Verdana" w:hAnsi="Verdana"/>
          <w:color w:val="000000"/>
          <w:w w:val="90"/>
          <w:sz w:val="18"/>
          <w:szCs w:val="18"/>
        </w:rPr>
        <w:t>Составлен</w:t>
      </w:r>
      <w:proofErr w:type="gramEnd"/>
      <w:r>
        <w:rPr>
          <w:rStyle w:val="a3"/>
          <w:rFonts w:ascii="Verdana" w:hAnsi="Verdana"/>
          <w:color w:val="000000"/>
          <w:w w:val="90"/>
          <w:sz w:val="18"/>
          <w:szCs w:val="18"/>
        </w:rPr>
        <w:t xml:space="preserve"> руководителем школьного лесничества КГБУ</w:t>
      </w:r>
      <w:r>
        <w:rPr>
          <w:rFonts w:ascii="Verdana" w:hAnsi="Verdana"/>
          <w:b w:val="0"/>
          <w:w w:val="90"/>
          <w:sz w:val="18"/>
          <w:szCs w:val="18"/>
        </w:rPr>
        <w:t xml:space="preserve"> «</w:t>
      </w:r>
      <w:proofErr w:type="spellStart"/>
      <w:r>
        <w:rPr>
          <w:rFonts w:ascii="Verdana" w:hAnsi="Verdana"/>
          <w:b w:val="0"/>
          <w:w w:val="90"/>
          <w:sz w:val="18"/>
          <w:szCs w:val="18"/>
        </w:rPr>
        <w:t>Невонское</w:t>
      </w:r>
      <w:proofErr w:type="spellEnd"/>
      <w:r>
        <w:rPr>
          <w:rFonts w:ascii="Verdana" w:hAnsi="Verdana"/>
          <w:b w:val="0"/>
          <w:w w:val="90"/>
          <w:sz w:val="18"/>
          <w:szCs w:val="18"/>
        </w:rPr>
        <w:t xml:space="preserve"> школьное лесничество</w:t>
      </w:r>
      <w:r w:rsidRPr="009C31D1">
        <w:rPr>
          <w:rFonts w:ascii="Verdana" w:hAnsi="Verdana"/>
          <w:b w:val="0"/>
          <w:w w:val="90"/>
          <w:sz w:val="18"/>
          <w:szCs w:val="18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6198"/>
        <w:gridCol w:w="1462"/>
        <w:gridCol w:w="1388"/>
      </w:tblGrid>
      <w:tr w:rsidR="006B6398" w:rsidRPr="009C31D1" w:rsidTr="001818EB">
        <w:trPr>
          <w:cantSplit/>
        </w:trPr>
        <w:tc>
          <w:tcPr>
            <w:tcW w:w="324" w:type="pct"/>
            <w:vMerge w:val="restar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№</w:t>
            </w:r>
          </w:p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proofErr w:type="gramStart"/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п</w:t>
            </w:r>
            <w:proofErr w:type="gramEnd"/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/п</w:t>
            </w:r>
          </w:p>
        </w:tc>
        <w:tc>
          <w:tcPr>
            <w:tcW w:w="3308" w:type="pct"/>
            <w:vMerge w:val="restart"/>
            <w:vAlign w:val="center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Наименование темы</w:t>
            </w:r>
          </w:p>
        </w:tc>
        <w:tc>
          <w:tcPr>
            <w:tcW w:w="1368" w:type="pct"/>
            <w:gridSpan w:val="2"/>
            <w:vAlign w:val="center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Количество часов</w:t>
            </w:r>
          </w:p>
        </w:tc>
      </w:tr>
      <w:tr w:rsidR="006B6398" w:rsidRPr="009C31D1" w:rsidTr="001818EB">
        <w:trPr>
          <w:cantSplit/>
        </w:trPr>
        <w:tc>
          <w:tcPr>
            <w:tcW w:w="324" w:type="pct"/>
            <w:vMerge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3308" w:type="pct"/>
            <w:vMerge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Теоретических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Практических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1.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Введение. Цели и задачи школьного лесничества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632" w:type="pct"/>
            <w:gridSpan w:val="2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Тема Лес – основной компонент окружающей среды и богатство человечества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4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6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2.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Понятие о лесе. Значение леса в жизни человеческого общества. Лесной фонд</w:t>
            </w:r>
            <w:r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 мира, России, Красноярского края, </w:t>
            </w:r>
            <w:proofErr w:type="spellStart"/>
            <w:r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Богучанского</w:t>
            </w:r>
            <w:proofErr w:type="spellEnd"/>
            <w:r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 района, </w:t>
            </w:r>
            <w:proofErr w:type="spellStart"/>
            <w:r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Невонского</w:t>
            </w:r>
            <w:proofErr w:type="spellEnd"/>
            <w:r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 лесничества.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  <w:p w:rsidR="006B6398" w:rsidRPr="00857251" w:rsidRDefault="006B6398" w:rsidP="001818EB">
            <w:pPr>
              <w:pStyle w:val="a4"/>
              <w:jc w:val="both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3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Лес и среда. Учение о лесе как сложной экосистеме. Типы леса.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4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Практическая работа. Ориентирование в лесу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5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Экскурсия. Определение типа леса по лесорастительному покрову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6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Пищевые, лекарственные, </w:t>
            </w:r>
            <w:proofErr w:type="spellStart"/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фитонцидные</w:t>
            </w:r>
            <w:proofErr w:type="spellEnd"/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 растения; промысловые животные леса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7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Ядовитые грибы, ягоды и растения. Правила сбора грибов, ягод и лекарственных растений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8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Практическая работа. Сбор и заготовка ягод, грибов, лекарственных растений; их определение.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</w:t>
            </w:r>
          </w:p>
        </w:tc>
      </w:tr>
      <w:tr w:rsidR="006B6398" w:rsidRPr="009C31D1" w:rsidTr="001818EB">
        <w:tc>
          <w:tcPr>
            <w:tcW w:w="3632" w:type="pct"/>
            <w:gridSpan w:val="2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Тема Основы лесоводства и лесоведения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5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6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9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Дендрология Основные древесные породы </w:t>
            </w:r>
            <w:r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лесов России и Красноярского края</w:t>
            </w: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: их </w:t>
            </w:r>
            <w:proofErr w:type="spellStart"/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лесоводственно</w:t>
            </w:r>
            <w:proofErr w:type="spellEnd"/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-биоэкологические свойства и хозяйственное значение.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  <w:p w:rsidR="006B6398" w:rsidRPr="00857251" w:rsidRDefault="006B6398" w:rsidP="001818EB">
            <w:pPr>
              <w:pStyle w:val="a4"/>
              <w:jc w:val="both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10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Лесоводство – наука о жизни леса и выращивании высококачественной древесины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jc w:val="both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11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Практическая работа. Определение древесных пород по листьям, хвое, шишкам, семенам и по коре с помощью определителей и коллекций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12.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Искусственное </w:t>
            </w:r>
            <w:proofErr w:type="spellStart"/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лесовосстановление</w:t>
            </w:r>
            <w:proofErr w:type="spellEnd"/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13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Лесосеменное дело. 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14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Рубки ухода за лесом.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15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Практическое занятие. Определение абсолютного веса, чистоты, всхожести, хозяйственной ценности семян. 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16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Практическое занятие. Расчёт потребност</w:t>
            </w:r>
            <w:r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и в семенах, саженцах</w:t>
            </w:r>
            <w:proofErr w:type="gramStart"/>
            <w:r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 </w:t>
            </w: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,</w:t>
            </w:r>
            <w:proofErr w:type="gramEnd"/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 при различных схемах посева и посадки.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17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Практические занятия. Экскурсия в лес на участок, пройденный рубками ухода.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</w:t>
            </w:r>
          </w:p>
        </w:tc>
      </w:tr>
      <w:tr w:rsidR="006B6398" w:rsidRPr="009C31D1" w:rsidTr="001818EB">
        <w:tc>
          <w:tcPr>
            <w:tcW w:w="3632" w:type="pct"/>
            <w:gridSpan w:val="2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Тема Основы лесной таксации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2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2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18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Единицы измерения и учета в лесной таксации, применяемые инструменты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19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Таксационные признаки и элементы леса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20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Практическая работа. Измерение диаметра и высоты растущего дерева с помощью инструментов 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21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Практическая работа. Определение возраста насаждений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</w:tr>
      <w:tr w:rsidR="006B6398" w:rsidRPr="009C31D1" w:rsidTr="001818EB">
        <w:tc>
          <w:tcPr>
            <w:tcW w:w="3632" w:type="pct"/>
            <w:gridSpan w:val="2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Тема Организация лесозаготовок и переработки древесины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2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22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Лесной сортимент Рациональное использование лесосырьевых ресурсов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23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Экскурсия Знакомство с технологиями заготовки, переработки и охраны леса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jc w:val="both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</w:t>
            </w:r>
          </w:p>
        </w:tc>
      </w:tr>
      <w:tr w:rsidR="006B6398" w:rsidRPr="009C31D1" w:rsidTr="001818EB">
        <w:tc>
          <w:tcPr>
            <w:tcW w:w="3632" w:type="pct"/>
            <w:gridSpan w:val="2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 xml:space="preserve">Тема </w:t>
            </w:r>
            <w:proofErr w:type="spellStart"/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Лесовосстановление</w:t>
            </w:r>
            <w:proofErr w:type="spellEnd"/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3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5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24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Лесосеменное дело. Порядок сбора, обработки и хранения семян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25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Семенное и в</w:t>
            </w:r>
            <w:r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егетативное размножение 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26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образцы шишек, семян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27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Практическое занятие. Экскурсия в лес для демонстрации лесных культур и </w:t>
            </w:r>
            <w:proofErr w:type="spellStart"/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лесокультурных</w:t>
            </w:r>
            <w:proofErr w:type="spellEnd"/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 площадей.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28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Практическая работа. Определение урожайности шишек, плодов и семян древесных пород по шкалам глазомерной оценки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29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Практическая работа Сбор семян ел</w:t>
            </w:r>
            <w:proofErr w:type="gramStart"/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и(</w:t>
            </w:r>
            <w:proofErr w:type="gramEnd"/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сосны)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</w:t>
            </w:r>
          </w:p>
        </w:tc>
      </w:tr>
      <w:tr w:rsidR="006B6398" w:rsidRPr="009C31D1" w:rsidTr="001818EB">
        <w:tc>
          <w:tcPr>
            <w:tcW w:w="3632" w:type="pct"/>
            <w:gridSpan w:val="2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Тема Охрана и защита лесов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4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9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30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Виды </w:t>
            </w:r>
            <w:proofErr w:type="spellStart"/>
            <w:r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лесо</w:t>
            </w: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нарушений</w:t>
            </w:r>
            <w:proofErr w:type="spellEnd"/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 и ответственность за них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31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Лесные пожары: причины и способы тушения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32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Вредные и полезные для леса птицы, звери и насекомые. Животные «Красной книги»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33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Правила инвентаризации и охраны муравейников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34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Практическая работа. Изготовление кормушек и подкормка зимующих птиц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35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Практическое занятие.  Изучение местных болезней древесных пород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1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36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Практическое занятие. Сбор и изучение по коллекциям вредителей леса, знакомство с типами и характером повреждений местных древесных пород. 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37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Практическая работа. Сбор и заготовка ягод, грибов, лекарственных растений</w:t>
            </w:r>
            <w:r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 xml:space="preserve"> Красной книги</w:t>
            </w: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; их определение.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38</w:t>
            </w: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Практическая работа. Изготовление и развешивание скворечников, дуплянок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 w:val="0"/>
                <w:bCs/>
                <w:w w:val="90"/>
                <w:sz w:val="16"/>
                <w:szCs w:val="16"/>
              </w:rPr>
              <w:t>2</w:t>
            </w:r>
          </w:p>
        </w:tc>
      </w:tr>
      <w:tr w:rsidR="006B6398" w:rsidRPr="009C31D1" w:rsidTr="001818EB">
        <w:tc>
          <w:tcPr>
            <w:tcW w:w="324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</w:p>
        </w:tc>
        <w:tc>
          <w:tcPr>
            <w:tcW w:w="3308" w:type="pct"/>
          </w:tcPr>
          <w:p w:rsidR="006B6398" w:rsidRPr="00857251" w:rsidRDefault="006B6398" w:rsidP="001818EB">
            <w:pPr>
              <w:pStyle w:val="a4"/>
              <w:jc w:val="left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ИТОГО</w:t>
            </w:r>
          </w:p>
        </w:tc>
        <w:tc>
          <w:tcPr>
            <w:tcW w:w="702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18</w:t>
            </w:r>
          </w:p>
        </w:tc>
        <w:tc>
          <w:tcPr>
            <w:tcW w:w="666" w:type="pct"/>
          </w:tcPr>
          <w:p w:rsidR="006B6398" w:rsidRPr="00857251" w:rsidRDefault="006B6398" w:rsidP="001818EB">
            <w:pPr>
              <w:pStyle w:val="a4"/>
              <w:rPr>
                <w:rFonts w:ascii="Verdana" w:hAnsi="Verdana"/>
                <w:bCs/>
                <w:w w:val="90"/>
                <w:sz w:val="16"/>
                <w:szCs w:val="16"/>
              </w:rPr>
            </w:pPr>
            <w:r w:rsidRPr="00857251">
              <w:rPr>
                <w:rFonts w:ascii="Verdana" w:hAnsi="Verdana"/>
                <w:bCs/>
                <w:w w:val="90"/>
                <w:sz w:val="16"/>
                <w:szCs w:val="16"/>
              </w:rPr>
              <w:t>30</w:t>
            </w:r>
          </w:p>
        </w:tc>
      </w:tr>
    </w:tbl>
    <w:p w:rsidR="004455AB" w:rsidRDefault="004455AB">
      <w:bookmarkStart w:id="0" w:name="_GoBack"/>
      <w:bookmarkEnd w:id="0"/>
    </w:p>
    <w:sectPr w:rsidR="0044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C5"/>
    <w:rsid w:val="004455AB"/>
    <w:rsid w:val="004A6FC5"/>
    <w:rsid w:val="006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398"/>
    <w:rPr>
      <w:b/>
      <w:bCs/>
    </w:rPr>
  </w:style>
  <w:style w:type="paragraph" w:styleId="a4">
    <w:name w:val="Title"/>
    <w:basedOn w:val="a"/>
    <w:link w:val="a5"/>
    <w:qFormat/>
    <w:rsid w:val="006B6398"/>
    <w:rPr>
      <w:sz w:val="28"/>
      <w:szCs w:val="20"/>
    </w:rPr>
  </w:style>
  <w:style w:type="character" w:customStyle="1" w:styleId="a5">
    <w:name w:val="Название Знак"/>
    <w:basedOn w:val="a0"/>
    <w:link w:val="a4"/>
    <w:rsid w:val="006B63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398"/>
    <w:rPr>
      <w:b/>
      <w:bCs/>
    </w:rPr>
  </w:style>
  <w:style w:type="paragraph" w:styleId="a4">
    <w:name w:val="Title"/>
    <w:basedOn w:val="a"/>
    <w:link w:val="a5"/>
    <w:qFormat/>
    <w:rsid w:val="006B6398"/>
    <w:rPr>
      <w:sz w:val="28"/>
      <w:szCs w:val="20"/>
    </w:rPr>
  </w:style>
  <w:style w:type="character" w:customStyle="1" w:styleId="a5">
    <w:name w:val="Название Знак"/>
    <w:basedOn w:val="a0"/>
    <w:link w:val="a4"/>
    <w:rsid w:val="006B63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Company>Krokoz™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2017-02-13T04:04:00Z</dcterms:created>
  <dcterms:modified xsi:type="dcterms:W3CDTF">2017-02-13T04:05:00Z</dcterms:modified>
</cp:coreProperties>
</file>