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BC" w:rsidRDefault="005721BC" w:rsidP="005721B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B22222"/>
          <w:kern w:val="36"/>
          <w:sz w:val="48"/>
          <w:szCs w:val="48"/>
          <w:lang w:eastAsia="ru-RU"/>
        </w:rPr>
      </w:pPr>
      <w:r w:rsidRPr="005721BC">
        <w:rPr>
          <w:rFonts w:ascii="Verdana" w:eastAsia="Times New Roman" w:hAnsi="Verdana" w:cs="Times New Roman"/>
          <w:b/>
          <w:bCs/>
          <w:color w:val="B22222"/>
          <w:kern w:val="36"/>
          <w:sz w:val="48"/>
          <w:szCs w:val="48"/>
          <w:lang w:eastAsia="ru-RU"/>
        </w:rPr>
        <w:t>ОБРАЗОВАТЕЛЬНЫЕ СТАНДАРТЫ</w:t>
      </w:r>
    </w:p>
    <w:p w:rsidR="005721BC" w:rsidRPr="005721BC" w:rsidRDefault="005721BC" w:rsidP="005721BC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5D4B00"/>
          <w:kern w:val="36"/>
          <w:sz w:val="48"/>
          <w:szCs w:val="48"/>
          <w:lang w:eastAsia="ru-RU"/>
        </w:rPr>
      </w:pPr>
    </w:p>
    <w:p w:rsidR="005721BC" w:rsidRPr="005721BC" w:rsidRDefault="005721BC" w:rsidP="005721BC">
      <w:pPr>
        <w:spacing w:after="0" w:line="270" w:lineRule="atLeast"/>
        <w:jc w:val="center"/>
        <w:rPr>
          <w:rFonts w:ascii="Arial" w:eastAsia="Times New Roman" w:hAnsi="Arial" w:cs="Arial"/>
          <w:color w:val="646464"/>
          <w:sz w:val="18"/>
          <w:szCs w:val="18"/>
          <w:lang w:eastAsia="ru-RU"/>
        </w:rPr>
      </w:pPr>
      <w:r w:rsidRPr="005721BC"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 xml:space="preserve">В  МКОУ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>Невонская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 xml:space="preserve"> школа </w:t>
      </w:r>
      <w:r w:rsidRPr="005721BC">
        <w:rPr>
          <w:rFonts w:ascii="Arial" w:eastAsia="Times New Roman" w:hAnsi="Arial" w:cs="Arial"/>
          <w:b/>
          <w:bCs/>
          <w:i/>
          <w:iCs/>
          <w:color w:val="646464"/>
          <w:sz w:val="24"/>
          <w:szCs w:val="24"/>
          <w:lang w:eastAsia="ru-RU"/>
        </w:rPr>
        <w:t xml:space="preserve"> реализуются следующие образовательные стандарты:</w:t>
      </w:r>
    </w:p>
    <w:p w:rsid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</w:pPr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Федеральный государственный образовательный стандарт начального общего образования (.</w:t>
      </w:r>
      <w:proofErr w:type="spellStart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pdf</w:t>
      </w:r>
      <w:proofErr w:type="spellEnd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 (</w:t>
      </w:r>
      <w:hyperlink r:id="rId5" w:history="1"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скачать</w:t>
        </w:r>
      </w:hyperlink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</w:t>
      </w:r>
    </w:p>
    <w:p w:rsidR="005721BC" w:rsidRP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</w:p>
    <w:p w:rsidR="005721BC" w:rsidRPr="005721BC" w:rsidRDefault="005721BC" w:rsidP="005721BC">
      <w:pPr>
        <w:spacing w:after="0" w:line="27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hyperlink r:id="rId6" w:history="1"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Приказ № 373 от 6 октября 2009 г. “Об утверждении и введении в действие федерального государственного образовательного стандарта начального общего образования” (ред. от 31.12.2015 г.) </w:t>
        </w:r>
      </w:hyperlink>
    </w:p>
    <w:p w:rsid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</w:pPr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Федеральный государственный образовательный стандарт основного общего образования (.</w:t>
      </w:r>
      <w:proofErr w:type="spellStart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pdf</w:t>
      </w:r>
      <w:proofErr w:type="spellEnd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 (</w:t>
      </w:r>
      <w:hyperlink r:id="rId7" w:history="1"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скачать</w:t>
        </w:r>
      </w:hyperlink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</w:t>
      </w:r>
    </w:p>
    <w:p w:rsidR="005721BC" w:rsidRP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</w:p>
    <w:p w:rsidR="005721BC" w:rsidRPr="005721BC" w:rsidRDefault="005721BC" w:rsidP="005721BC">
      <w:pPr>
        <w:spacing w:after="0" w:line="27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hyperlink r:id="rId8" w:history="1"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Приказ</w:t>
        </w:r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 </w:t>
        </w:r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№ 1897 от 17 декабря 2010 г. “Об утверждении федерального государственного образовательного стандарта основного общего образования” (ред. 31.12.2015 г.)</w:t>
        </w:r>
      </w:hyperlink>
    </w:p>
    <w:p w:rsid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</w:pPr>
      <w:proofErr w:type="gramStart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Федеральный</w:t>
      </w:r>
      <w:proofErr w:type="gramEnd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 xml:space="preserve"> государственный образовательный среднего общего образования (.</w:t>
      </w:r>
      <w:proofErr w:type="spellStart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pdf</w:t>
      </w:r>
      <w:proofErr w:type="spellEnd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 (</w:t>
      </w:r>
      <w:hyperlink r:id="rId9" w:history="1"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скачать</w:t>
        </w:r>
      </w:hyperlink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</w:t>
      </w:r>
    </w:p>
    <w:p w:rsidR="005721BC" w:rsidRP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</w:p>
    <w:p w:rsidR="005721BC" w:rsidRPr="005721BC" w:rsidRDefault="005721BC" w:rsidP="005721BC">
      <w:pPr>
        <w:spacing w:after="0" w:line="27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hyperlink r:id="rId10" w:history="1"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Приказ</w:t>
        </w:r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 </w:t>
        </w:r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№ 413 от 17 мая 2012 г. “Об утверждении федерального государственного образовательного стандарта среднего общего образования” (ред. 29.06.2017 г.)</w:t>
        </w:r>
      </w:hyperlink>
    </w:p>
    <w:p w:rsid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</w:pPr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   (.</w:t>
      </w:r>
      <w:proofErr w:type="spellStart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pdf</w:t>
      </w:r>
      <w:proofErr w:type="spellEnd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 (</w:t>
      </w:r>
      <w:hyperlink r:id="rId11" w:history="1"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скачать</w:t>
        </w:r>
      </w:hyperlink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</w:t>
      </w:r>
    </w:p>
    <w:p w:rsidR="005721BC" w:rsidRP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</w:p>
    <w:p w:rsidR="005721BC" w:rsidRPr="005721BC" w:rsidRDefault="005721BC" w:rsidP="005721BC">
      <w:pPr>
        <w:spacing w:after="0" w:line="27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hyperlink r:id="rId12" w:history="1"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Приказ</w:t>
        </w:r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 </w:t>
        </w:r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№ 1089 от 05 марта 2004 г. “Об утверждении федерального компонента государственных образовательных стандартов начального общего, основного общего, среднего (полного) общего образования (ред. 07.06.2017 г.)</w:t>
        </w:r>
      </w:hyperlink>
    </w:p>
    <w:p w:rsid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</w:pPr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Федеральный базисный учебный план образовательных учреждений РФ, реализующих программы общего образования (.</w:t>
      </w:r>
      <w:proofErr w:type="spellStart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pdf</w:t>
      </w:r>
      <w:proofErr w:type="spellEnd"/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 (</w:t>
      </w:r>
      <w:hyperlink r:id="rId13" w:history="1">
        <w:r w:rsidRPr="005721BC">
          <w:rPr>
            <w:rFonts w:ascii="Arial" w:eastAsia="Times New Roman" w:hAnsi="Arial" w:cs="Arial"/>
            <w:b/>
            <w:bCs/>
            <w:color w:val="CC7B00"/>
            <w:sz w:val="30"/>
            <w:szCs w:val="30"/>
            <w:u w:val="single"/>
            <w:lang w:eastAsia="ru-RU"/>
          </w:rPr>
          <w:t>скачать</w:t>
        </w:r>
      </w:hyperlink>
      <w:r w:rsidRPr="005721BC">
        <w:rPr>
          <w:rFonts w:ascii="Arial" w:eastAsia="Times New Roman" w:hAnsi="Arial" w:cs="Arial"/>
          <w:b/>
          <w:bCs/>
          <w:color w:val="646464"/>
          <w:sz w:val="30"/>
          <w:szCs w:val="30"/>
          <w:lang w:eastAsia="ru-RU"/>
        </w:rPr>
        <w:t>)</w:t>
      </w:r>
    </w:p>
    <w:p w:rsidR="005721BC" w:rsidRPr="005721BC" w:rsidRDefault="005721BC" w:rsidP="005721BC">
      <w:pPr>
        <w:spacing w:after="0" w:line="270" w:lineRule="atLeast"/>
        <w:outlineLvl w:val="3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</w:p>
    <w:p w:rsidR="005721BC" w:rsidRPr="005721BC" w:rsidRDefault="005721BC" w:rsidP="005721BC">
      <w:pPr>
        <w:spacing w:after="0" w:line="270" w:lineRule="atLeast"/>
        <w:rPr>
          <w:rFonts w:ascii="Arial" w:eastAsia="Times New Roman" w:hAnsi="Arial" w:cs="Arial"/>
          <w:color w:val="646464"/>
          <w:sz w:val="16"/>
          <w:szCs w:val="16"/>
          <w:lang w:eastAsia="ru-RU"/>
        </w:rPr>
      </w:pPr>
      <w:hyperlink r:id="rId14" w:history="1">
        <w:r w:rsidRPr="005721BC">
          <w:rPr>
            <w:rFonts w:ascii="Arial" w:eastAsia="Times New Roman" w:hAnsi="Arial" w:cs="Arial"/>
            <w:color w:val="CC7B00"/>
            <w:sz w:val="30"/>
            <w:szCs w:val="30"/>
            <w:u w:val="single"/>
            <w:lang w:eastAsia="ru-RU"/>
          </w:rPr>
          <w:t>Приказ № 1312 от 09.03.2004  (ред. от 01.02.2012)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</w:t>
        </w:r>
      </w:hyperlink>
    </w:p>
    <w:p w:rsidR="00002D8C" w:rsidRPr="005721BC" w:rsidRDefault="005721BC" w:rsidP="005721BC">
      <w:pPr>
        <w:spacing w:before="100" w:beforeAutospacing="1" w:after="100" w:afterAutospacing="1" w:line="270" w:lineRule="atLeast"/>
        <w:outlineLvl w:val="3"/>
        <w:rPr>
          <w:rFonts w:ascii="Arial" w:eastAsia="Times New Roman" w:hAnsi="Arial" w:cs="Arial"/>
          <w:b/>
          <w:bCs/>
          <w:color w:val="646464"/>
          <w:sz w:val="24"/>
          <w:szCs w:val="24"/>
          <w:lang w:eastAsia="ru-RU"/>
        </w:rPr>
      </w:pPr>
      <w:r w:rsidRPr="005721BC">
        <w:rPr>
          <w:rFonts w:ascii="Arial" w:eastAsia="Times New Roman" w:hAnsi="Arial" w:cs="Arial"/>
          <w:b/>
          <w:bCs/>
          <w:color w:val="646464"/>
          <w:sz w:val="27"/>
          <w:szCs w:val="27"/>
          <w:lang w:eastAsia="ru-RU"/>
        </w:rPr>
        <w:t> </w:t>
      </w:r>
      <w:bookmarkStart w:id="0" w:name="_GoBack"/>
      <w:bookmarkEnd w:id="0"/>
    </w:p>
    <w:sectPr w:rsidR="00002D8C" w:rsidRPr="0057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E0"/>
    <w:rsid w:val="00002D8C"/>
    <w:rsid w:val="005721BC"/>
    <w:rsid w:val="0095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2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21BC"/>
    <w:rPr>
      <w:b/>
      <w:bCs/>
    </w:rPr>
  </w:style>
  <w:style w:type="character" w:styleId="a4">
    <w:name w:val="Emphasis"/>
    <w:basedOn w:val="a0"/>
    <w:uiPriority w:val="20"/>
    <w:qFormat/>
    <w:rsid w:val="005721BC"/>
    <w:rPr>
      <w:i/>
      <w:iCs/>
    </w:rPr>
  </w:style>
  <w:style w:type="paragraph" w:styleId="a5">
    <w:name w:val="Normal (Web)"/>
    <w:basedOn w:val="a"/>
    <w:uiPriority w:val="99"/>
    <w:semiHidden/>
    <w:unhideWhenUsed/>
    <w:rsid w:val="0057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1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2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21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21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721BC"/>
    <w:rPr>
      <w:b/>
      <w:bCs/>
    </w:rPr>
  </w:style>
  <w:style w:type="character" w:styleId="a4">
    <w:name w:val="Emphasis"/>
    <w:basedOn w:val="a0"/>
    <w:uiPriority w:val="20"/>
    <w:qFormat/>
    <w:rsid w:val="005721BC"/>
    <w:rPr>
      <w:i/>
      <w:iCs/>
    </w:rPr>
  </w:style>
  <w:style w:type="paragraph" w:styleId="a5">
    <w:name w:val="Normal (Web)"/>
    <w:basedOn w:val="a"/>
    <w:uiPriority w:val="99"/>
    <w:semiHidden/>
    <w:unhideWhenUsed/>
    <w:rsid w:val="0057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72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bs4.ucoz.ru/Document/20-21/fgos_ooo.pdf" TargetMode="External"/><Relationship Id="rId13" Type="http://schemas.openxmlformats.org/officeDocument/2006/relationships/hyperlink" Target="http://moubs4.ucoz.ru/Document/20-21/bup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bs4.ucoz.ru/Document/20-21/fgos_ooo.pdf" TargetMode="External"/><Relationship Id="rId12" Type="http://schemas.openxmlformats.org/officeDocument/2006/relationships/hyperlink" Target="http://moubs4.ucoz.ru/Document/20-21/fkgos_no_oo_so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ubs4.ucoz.ru/Document/20-21/fgos_noo.pdf" TargetMode="External"/><Relationship Id="rId11" Type="http://schemas.openxmlformats.org/officeDocument/2006/relationships/hyperlink" Target="http://moubs4.ucoz.ru/Document/20-21/fkgos_no_oo_so.pdf" TargetMode="External"/><Relationship Id="rId5" Type="http://schemas.openxmlformats.org/officeDocument/2006/relationships/hyperlink" Target="http://moubs4.ucoz.ru/Document/20-21/fgos_noo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oubs4.ucoz.ru/Document/20-21/fgos_so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ubs4.ucoz.ru/Document/20-21/fgos_soo.pdf" TargetMode="External"/><Relationship Id="rId14" Type="http://schemas.openxmlformats.org/officeDocument/2006/relationships/hyperlink" Target="http://moubs4.ucoz.ru/Document/20-21/bup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ЗАВВР</dc:creator>
  <cp:keywords/>
  <dc:description/>
  <cp:lastModifiedBy>ЗАВВР</cp:lastModifiedBy>
  <cp:revision>2</cp:revision>
  <dcterms:created xsi:type="dcterms:W3CDTF">2021-01-27T02:12:00Z</dcterms:created>
  <dcterms:modified xsi:type="dcterms:W3CDTF">2021-01-27T02:14:00Z</dcterms:modified>
</cp:coreProperties>
</file>