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06" w:rsidRDefault="00232A06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-263525</wp:posOffset>
            </wp:positionV>
            <wp:extent cx="6753225" cy="9296400"/>
            <wp:effectExtent l="19050" t="0" r="9525" b="0"/>
            <wp:wrapNone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p w:rsidR="00751CE5" w:rsidRDefault="00751CE5">
      <w:pPr>
        <w:spacing w:line="291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3260"/>
        <w:gridCol w:w="1080"/>
        <w:gridCol w:w="1340"/>
      </w:tblGrid>
      <w:tr w:rsidR="00582FE5">
        <w:trPr>
          <w:trHeight w:val="276"/>
        </w:trPr>
        <w:tc>
          <w:tcPr>
            <w:tcW w:w="3680" w:type="dxa"/>
            <w:vAlign w:val="bottom"/>
          </w:tcPr>
          <w:p w:rsidR="00582FE5" w:rsidRDefault="003464E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Общие положения</w:t>
            </w:r>
          </w:p>
        </w:tc>
        <w:tc>
          <w:tcPr>
            <w:tcW w:w="3260" w:type="dxa"/>
            <w:vAlign w:val="bottom"/>
          </w:tcPr>
          <w:p w:rsidR="00582FE5" w:rsidRDefault="00582FE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582FE5" w:rsidRDefault="00582FE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82FE5" w:rsidRDefault="00582FE5">
            <w:pPr>
              <w:rPr>
                <w:sz w:val="23"/>
                <w:szCs w:val="23"/>
              </w:rPr>
            </w:pPr>
          </w:p>
        </w:tc>
      </w:tr>
    </w:tbl>
    <w:p w:rsidR="00582FE5" w:rsidRDefault="00582FE5">
      <w:pPr>
        <w:spacing w:line="11" w:lineRule="exact"/>
        <w:rPr>
          <w:sz w:val="24"/>
          <w:szCs w:val="24"/>
        </w:rPr>
      </w:pPr>
    </w:p>
    <w:p w:rsidR="00582FE5" w:rsidRDefault="003464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 w:rsidR="00ED1B36"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>. Положение разработано в соответствии с:</w:t>
      </w:r>
    </w:p>
    <w:p w:rsidR="00582FE5" w:rsidRPr="001A3A8E" w:rsidRDefault="003464EB" w:rsidP="001A3A8E">
      <w:pPr>
        <w:pStyle w:val="a4"/>
        <w:numPr>
          <w:ilvl w:val="0"/>
          <w:numId w:val="21"/>
        </w:numPr>
        <w:spacing w:line="235" w:lineRule="auto"/>
        <w:rPr>
          <w:sz w:val="20"/>
          <w:szCs w:val="20"/>
        </w:rPr>
      </w:pPr>
      <w:r w:rsidRPr="001A3A8E">
        <w:rPr>
          <w:rFonts w:eastAsia="Times New Roman"/>
          <w:sz w:val="24"/>
          <w:szCs w:val="24"/>
        </w:rPr>
        <w:t>Конституцией Российской Федерации.</w:t>
      </w:r>
    </w:p>
    <w:p w:rsidR="00582FE5" w:rsidRDefault="00582FE5">
      <w:pPr>
        <w:spacing w:line="6" w:lineRule="exact"/>
        <w:rPr>
          <w:sz w:val="24"/>
          <w:szCs w:val="24"/>
        </w:rPr>
      </w:pPr>
    </w:p>
    <w:p w:rsidR="00582FE5" w:rsidRPr="001A3A8E" w:rsidRDefault="003464EB" w:rsidP="001A3A8E">
      <w:pPr>
        <w:pStyle w:val="a4"/>
        <w:numPr>
          <w:ilvl w:val="0"/>
          <w:numId w:val="21"/>
        </w:numPr>
        <w:spacing w:line="238" w:lineRule="auto"/>
        <w:jc w:val="both"/>
        <w:rPr>
          <w:sz w:val="20"/>
          <w:szCs w:val="20"/>
        </w:rPr>
      </w:pPr>
      <w:r w:rsidRPr="001A3A8E">
        <w:rPr>
          <w:rFonts w:eastAsia="Times New Roman"/>
          <w:sz w:val="24"/>
          <w:szCs w:val="24"/>
        </w:rPr>
        <w:t>Федеральным законом от 29.12.2012 № 273-ФЗ «Об образовании в Российской Федерации» п. 3 ч.1 ст. 34.</w:t>
      </w:r>
    </w:p>
    <w:p w:rsidR="00582FE5" w:rsidRPr="001A3A8E" w:rsidRDefault="003464EB" w:rsidP="001A3A8E">
      <w:pPr>
        <w:pStyle w:val="a4"/>
        <w:numPr>
          <w:ilvl w:val="0"/>
          <w:numId w:val="21"/>
        </w:numPr>
        <w:spacing w:line="236" w:lineRule="auto"/>
        <w:rPr>
          <w:sz w:val="20"/>
          <w:szCs w:val="20"/>
        </w:rPr>
      </w:pPr>
      <w:r w:rsidRPr="001A3A8E">
        <w:rPr>
          <w:rFonts w:eastAsia="Times New Roman"/>
          <w:sz w:val="24"/>
          <w:szCs w:val="24"/>
        </w:rPr>
        <w:t xml:space="preserve">Уставом </w:t>
      </w:r>
      <w:r w:rsidR="00ED1B36" w:rsidRPr="001A3A8E">
        <w:rPr>
          <w:rFonts w:eastAsia="Times New Roman"/>
          <w:sz w:val="24"/>
          <w:szCs w:val="24"/>
        </w:rPr>
        <w:t>школы</w:t>
      </w:r>
      <w:r w:rsidRPr="001A3A8E">
        <w:rPr>
          <w:rFonts w:eastAsia="Times New Roman"/>
          <w:sz w:val="24"/>
          <w:szCs w:val="24"/>
        </w:rPr>
        <w:t>.</w:t>
      </w:r>
    </w:p>
    <w:p w:rsidR="00582FE5" w:rsidRDefault="00582FE5">
      <w:pPr>
        <w:spacing w:line="22" w:lineRule="exact"/>
        <w:rPr>
          <w:sz w:val="24"/>
          <w:szCs w:val="24"/>
        </w:rPr>
      </w:pPr>
    </w:p>
    <w:p w:rsidR="00582FE5" w:rsidRPr="001A3A8E" w:rsidRDefault="003464EB" w:rsidP="001A3A8E">
      <w:pPr>
        <w:pStyle w:val="a4"/>
        <w:numPr>
          <w:ilvl w:val="0"/>
          <w:numId w:val="21"/>
        </w:numPr>
        <w:spacing w:line="233" w:lineRule="auto"/>
        <w:jc w:val="both"/>
        <w:rPr>
          <w:sz w:val="20"/>
          <w:szCs w:val="20"/>
        </w:rPr>
      </w:pPr>
      <w:r w:rsidRPr="001A3A8E">
        <w:rPr>
          <w:rFonts w:eastAsia="Times New Roman"/>
          <w:sz w:val="24"/>
          <w:szCs w:val="24"/>
        </w:rPr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вобщеобразовательных учреждениях».</w:t>
      </w:r>
    </w:p>
    <w:p w:rsidR="00582FE5" w:rsidRPr="001A3A8E" w:rsidRDefault="001A3A8E" w:rsidP="001A3A8E">
      <w:pPr>
        <w:pStyle w:val="a4"/>
        <w:numPr>
          <w:ilvl w:val="0"/>
          <w:numId w:val="21"/>
        </w:numPr>
        <w:tabs>
          <w:tab w:val="left" w:pos="2220"/>
          <w:tab w:val="left" w:pos="3760"/>
          <w:tab w:val="left" w:pos="4920"/>
          <w:tab w:val="left" w:pos="5360"/>
          <w:tab w:val="left" w:pos="6320"/>
          <w:tab w:val="left" w:pos="7340"/>
          <w:tab w:val="left" w:pos="8260"/>
        </w:tabs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Концепцией</w:t>
      </w:r>
      <w:r w:rsidR="003464EB" w:rsidRPr="001A3A8E">
        <w:rPr>
          <w:sz w:val="20"/>
          <w:szCs w:val="20"/>
        </w:rPr>
        <w:tab/>
      </w:r>
      <w:r w:rsidR="003464EB" w:rsidRPr="001A3A8E">
        <w:rPr>
          <w:rFonts w:eastAsia="Times New Roman"/>
          <w:sz w:val="24"/>
          <w:szCs w:val="24"/>
        </w:rPr>
        <w:t>профильного</w:t>
      </w:r>
      <w:r w:rsidR="003464EB" w:rsidRPr="001A3A8E">
        <w:rPr>
          <w:rFonts w:eastAsia="Times New Roman"/>
          <w:sz w:val="24"/>
          <w:szCs w:val="24"/>
        </w:rPr>
        <w:tab/>
        <w:t>обучения</w:t>
      </w:r>
      <w:r w:rsidR="003464EB" w:rsidRPr="001A3A8E">
        <w:rPr>
          <w:rFonts w:eastAsia="Times New Roman"/>
          <w:sz w:val="24"/>
          <w:szCs w:val="24"/>
        </w:rPr>
        <w:tab/>
        <w:t>на</w:t>
      </w:r>
      <w:r w:rsidR="003464EB" w:rsidRPr="001A3A8E">
        <w:rPr>
          <w:rFonts w:eastAsia="Times New Roman"/>
          <w:sz w:val="24"/>
          <w:szCs w:val="24"/>
        </w:rPr>
        <w:tab/>
        <w:t>третьей</w:t>
      </w:r>
      <w:r w:rsidR="003464EB" w:rsidRPr="001A3A8E">
        <w:rPr>
          <w:rFonts w:eastAsia="Times New Roman"/>
          <w:sz w:val="24"/>
          <w:szCs w:val="24"/>
        </w:rPr>
        <w:tab/>
        <w:t>ступени</w:t>
      </w:r>
      <w:r w:rsidR="003464EB" w:rsidRPr="001A3A8E">
        <w:rPr>
          <w:rFonts w:eastAsia="Times New Roman"/>
          <w:sz w:val="24"/>
          <w:szCs w:val="24"/>
        </w:rPr>
        <w:tab/>
        <w:t>общегообразования,</w:t>
      </w:r>
    </w:p>
    <w:p w:rsidR="00582FE5" w:rsidRDefault="00582FE5">
      <w:pPr>
        <w:spacing w:line="10" w:lineRule="exact"/>
        <w:rPr>
          <w:sz w:val="24"/>
          <w:szCs w:val="24"/>
        </w:rPr>
      </w:pPr>
    </w:p>
    <w:p w:rsidR="00582FE5" w:rsidRPr="001A3A8E" w:rsidRDefault="003464EB" w:rsidP="001A3A8E">
      <w:pPr>
        <w:pStyle w:val="a4"/>
        <w:tabs>
          <w:tab w:val="left" w:pos="1880"/>
        </w:tabs>
        <w:rPr>
          <w:sz w:val="20"/>
          <w:szCs w:val="20"/>
        </w:rPr>
      </w:pPr>
      <w:r w:rsidRPr="001A3A8E">
        <w:rPr>
          <w:rFonts w:eastAsia="Times New Roman"/>
          <w:sz w:val="24"/>
          <w:szCs w:val="24"/>
        </w:rPr>
        <w:t>утвержденной</w:t>
      </w:r>
      <w:r w:rsidRPr="001A3A8E">
        <w:rPr>
          <w:rFonts w:eastAsia="Times New Roman"/>
          <w:sz w:val="24"/>
          <w:szCs w:val="24"/>
        </w:rPr>
        <w:tab/>
        <w:t>приказом Минобразования РФ от 18.07.2002  № 2783.</w:t>
      </w:r>
    </w:p>
    <w:p w:rsidR="00582FE5" w:rsidRPr="001A3A8E" w:rsidRDefault="003464EB" w:rsidP="001A3A8E">
      <w:pPr>
        <w:pStyle w:val="a4"/>
        <w:numPr>
          <w:ilvl w:val="0"/>
          <w:numId w:val="21"/>
        </w:numPr>
        <w:tabs>
          <w:tab w:val="left" w:pos="1980"/>
          <w:tab w:val="left" w:pos="3620"/>
          <w:tab w:val="left" w:pos="4520"/>
          <w:tab w:val="left" w:pos="4860"/>
          <w:tab w:val="left" w:pos="6380"/>
          <w:tab w:val="left" w:pos="7840"/>
        </w:tabs>
        <w:spacing w:line="234" w:lineRule="auto"/>
        <w:rPr>
          <w:sz w:val="20"/>
          <w:szCs w:val="20"/>
        </w:rPr>
      </w:pPr>
      <w:r w:rsidRPr="001A3A8E">
        <w:rPr>
          <w:rFonts w:eastAsia="Times New Roman"/>
          <w:sz w:val="24"/>
          <w:szCs w:val="24"/>
        </w:rPr>
        <w:t>Письмом</w:t>
      </w:r>
      <w:r w:rsidRPr="001A3A8E">
        <w:rPr>
          <w:sz w:val="20"/>
          <w:szCs w:val="20"/>
        </w:rPr>
        <w:tab/>
      </w:r>
      <w:r w:rsidRPr="001A3A8E">
        <w:rPr>
          <w:rFonts w:eastAsia="Times New Roman"/>
          <w:sz w:val="24"/>
          <w:szCs w:val="24"/>
        </w:rPr>
        <w:t>Департамента</w:t>
      </w:r>
      <w:r w:rsidRPr="001A3A8E">
        <w:rPr>
          <w:rFonts w:eastAsia="Times New Roman"/>
          <w:sz w:val="24"/>
          <w:szCs w:val="24"/>
        </w:rPr>
        <w:tab/>
        <w:t>общего</w:t>
      </w:r>
      <w:r w:rsidRPr="001A3A8E">
        <w:rPr>
          <w:rFonts w:eastAsia="Times New Roman"/>
          <w:sz w:val="24"/>
          <w:szCs w:val="24"/>
        </w:rPr>
        <w:tab/>
        <w:t>и</w:t>
      </w:r>
      <w:r w:rsidRPr="001A3A8E">
        <w:rPr>
          <w:rFonts w:eastAsia="Times New Roman"/>
          <w:sz w:val="24"/>
          <w:szCs w:val="24"/>
        </w:rPr>
        <w:tab/>
        <w:t>дошкольного</w:t>
      </w:r>
      <w:r w:rsidRPr="001A3A8E">
        <w:rPr>
          <w:rFonts w:eastAsia="Times New Roman"/>
          <w:sz w:val="24"/>
          <w:szCs w:val="24"/>
        </w:rPr>
        <w:tab/>
        <w:t>образования</w:t>
      </w:r>
      <w:r w:rsidRPr="001A3A8E">
        <w:rPr>
          <w:rFonts w:eastAsia="Times New Roman"/>
          <w:sz w:val="24"/>
          <w:szCs w:val="24"/>
        </w:rPr>
        <w:tab/>
        <w:t>Минобразования</w:t>
      </w:r>
    </w:p>
    <w:p w:rsidR="00582FE5" w:rsidRDefault="00582FE5">
      <w:pPr>
        <w:spacing w:line="8" w:lineRule="exact"/>
        <w:rPr>
          <w:sz w:val="24"/>
          <w:szCs w:val="24"/>
        </w:rPr>
      </w:pPr>
    </w:p>
    <w:p w:rsidR="00582FE5" w:rsidRPr="001A3A8E" w:rsidRDefault="003464EB" w:rsidP="001A3A8E">
      <w:pPr>
        <w:pStyle w:val="a4"/>
        <w:spacing w:line="238" w:lineRule="auto"/>
        <w:jc w:val="both"/>
        <w:rPr>
          <w:sz w:val="20"/>
          <w:szCs w:val="20"/>
        </w:rPr>
      </w:pPr>
      <w:r w:rsidRPr="001A3A8E">
        <w:rPr>
          <w:rFonts w:eastAsia="Times New Roman"/>
          <w:sz w:val="24"/>
          <w:szCs w:val="24"/>
        </w:rPr>
        <w:t>России от 20.04.04. № 14-51-102/13 «Рекомендации по организации профильного обучения на основе индивидуальных учебных планов обучающихся».</w:t>
      </w:r>
    </w:p>
    <w:p w:rsidR="00582FE5" w:rsidRDefault="00582FE5">
      <w:pPr>
        <w:spacing w:line="8" w:lineRule="exact"/>
        <w:rPr>
          <w:sz w:val="24"/>
          <w:szCs w:val="24"/>
        </w:rPr>
      </w:pPr>
    </w:p>
    <w:p w:rsidR="00582FE5" w:rsidRPr="001A3A8E" w:rsidRDefault="003464EB" w:rsidP="001A3A8E">
      <w:pPr>
        <w:pStyle w:val="a4"/>
        <w:numPr>
          <w:ilvl w:val="0"/>
          <w:numId w:val="21"/>
        </w:numPr>
        <w:spacing w:line="238" w:lineRule="auto"/>
        <w:jc w:val="both"/>
        <w:rPr>
          <w:sz w:val="20"/>
          <w:szCs w:val="20"/>
        </w:rPr>
      </w:pPr>
      <w:r w:rsidRPr="001A3A8E">
        <w:rPr>
          <w:rFonts w:eastAsia="Times New Roman"/>
          <w:sz w:val="24"/>
          <w:szCs w:val="24"/>
        </w:rPr>
        <w:t>Письмом Министерства народного образования РСФСР от 14.11.1988 № 17-2</w:t>
      </w:r>
      <w:r w:rsidR="001A3A8E">
        <w:rPr>
          <w:rFonts w:eastAsia="Times New Roman"/>
          <w:sz w:val="24"/>
          <w:szCs w:val="24"/>
        </w:rPr>
        <w:t>35-6 «Об индивидуальном обучении</w:t>
      </w:r>
      <w:r w:rsidRPr="001A3A8E">
        <w:rPr>
          <w:rFonts w:eastAsia="Times New Roman"/>
          <w:sz w:val="24"/>
          <w:szCs w:val="24"/>
        </w:rPr>
        <w:t xml:space="preserve"> больных детей на дому».</w:t>
      </w:r>
    </w:p>
    <w:p w:rsidR="00582FE5" w:rsidRDefault="00582FE5">
      <w:pPr>
        <w:spacing w:line="8" w:lineRule="exact"/>
        <w:rPr>
          <w:sz w:val="24"/>
          <w:szCs w:val="24"/>
        </w:rPr>
      </w:pPr>
    </w:p>
    <w:p w:rsidR="00582FE5" w:rsidRDefault="001A3A8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</w:t>
      </w:r>
      <w:r w:rsidR="003464EB">
        <w:rPr>
          <w:rFonts w:eastAsia="Times New Roman"/>
          <w:sz w:val="24"/>
          <w:szCs w:val="24"/>
        </w:rPr>
        <w:t xml:space="preserve">. </w:t>
      </w:r>
      <w:proofErr w:type="gramStart"/>
      <w:r w:rsidR="003464EB">
        <w:rPr>
          <w:rFonts w:eastAsia="Times New Roman"/>
          <w:sz w:val="24"/>
          <w:szCs w:val="24"/>
        </w:rPr>
        <w:t>Индивидуальный учебный план (далее -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права учащихся на выбор образовательного пути на фиксированном этапе обучения, в том числе на ускоренное обучение, в пределах осваиваемой образовательной программы в порядке, установленном настоящим локальным актом.</w:t>
      </w:r>
      <w:proofErr w:type="gramEnd"/>
    </w:p>
    <w:p w:rsidR="00582FE5" w:rsidRDefault="00582FE5">
      <w:pPr>
        <w:spacing w:line="9" w:lineRule="exact"/>
        <w:rPr>
          <w:sz w:val="24"/>
          <w:szCs w:val="24"/>
        </w:rPr>
      </w:pPr>
    </w:p>
    <w:p w:rsidR="00582FE5" w:rsidRDefault="001A3A8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</w:t>
      </w:r>
      <w:r w:rsidR="003464EB">
        <w:rPr>
          <w:rFonts w:eastAsia="Times New Roman"/>
          <w:sz w:val="24"/>
          <w:szCs w:val="24"/>
        </w:rPr>
        <w:t>. Ускоренное обучение – это обучение по индивидуальному учебному плану в пределах осваиваемой образовательной программы.</w:t>
      </w:r>
    </w:p>
    <w:p w:rsidR="00582FE5" w:rsidRDefault="001A3A8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</w:t>
      </w:r>
      <w:r w:rsidR="003464EB">
        <w:rPr>
          <w:rFonts w:eastAsia="Times New Roman"/>
          <w:sz w:val="24"/>
          <w:szCs w:val="24"/>
        </w:rPr>
        <w:t>. ИУП, в том числе ускоренное обучение проектируется для:</w:t>
      </w:r>
    </w:p>
    <w:p w:rsidR="00582FE5" w:rsidRDefault="00582FE5">
      <w:pPr>
        <w:spacing w:line="10" w:lineRule="exact"/>
        <w:rPr>
          <w:sz w:val="24"/>
          <w:szCs w:val="24"/>
        </w:rPr>
      </w:pPr>
    </w:p>
    <w:p w:rsidR="00582FE5" w:rsidRDefault="00522284">
      <w:pPr>
        <w:tabs>
          <w:tab w:val="left" w:pos="5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</w:t>
      </w:r>
      <w:r w:rsidR="003464EB">
        <w:rPr>
          <w:rFonts w:eastAsia="Times New Roman"/>
          <w:sz w:val="24"/>
          <w:szCs w:val="24"/>
        </w:rPr>
        <w:t>.1. Учащихся основного общего  и среднего общего</w:t>
      </w:r>
      <w:r w:rsidR="003464EB">
        <w:rPr>
          <w:sz w:val="20"/>
          <w:szCs w:val="20"/>
        </w:rPr>
        <w:tab/>
      </w:r>
      <w:r w:rsidR="003464EB">
        <w:rPr>
          <w:rFonts w:eastAsia="Times New Roman"/>
          <w:sz w:val="24"/>
          <w:szCs w:val="24"/>
        </w:rPr>
        <w:t>уровней обучения.</w:t>
      </w:r>
    </w:p>
    <w:p w:rsidR="00582FE5" w:rsidRDefault="00522284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</w:t>
      </w:r>
      <w:r w:rsidR="003464EB">
        <w:rPr>
          <w:rFonts w:eastAsia="Times New Roman"/>
          <w:sz w:val="24"/>
          <w:szCs w:val="24"/>
        </w:rPr>
        <w:t>.2. Учащихся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самообразования.</w:t>
      </w:r>
    </w:p>
    <w:p w:rsidR="00582FE5" w:rsidRDefault="00582FE5">
      <w:pPr>
        <w:spacing w:line="22" w:lineRule="exact"/>
        <w:rPr>
          <w:sz w:val="20"/>
          <w:szCs w:val="20"/>
        </w:rPr>
      </w:pPr>
    </w:p>
    <w:p w:rsidR="00582FE5" w:rsidRDefault="00522284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</w:t>
      </w:r>
      <w:r w:rsidR="003464EB">
        <w:rPr>
          <w:rFonts w:eastAsia="Times New Roman"/>
          <w:sz w:val="24"/>
          <w:szCs w:val="24"/>
        </w:rPr>
        <w:t>.3. Победителей и призеров муниципального, регионального, федерального этапов Всероссийской олимпиады школьников в период подготовки к участию в региональном и заключительном этапах интеллектуальных мероприятий.</w:t>
      </w:r>
    </w:p>
    <w:p w:rsidR="00582FE5" w:rsidRDefault="00582FE5">
      <w:pPr>
        <w:spacing w:line="8" w:lineRule="exact"/>
        <w:rPr>
          <w:sz w:val="20"/>
          <w:szCs w:val="20"/>
        </w:rPr>
      </w:pPr>
    </w:p>
    <w:p w:rsidR="00582FE5" w:rsidRDefault="00522284">
      <w:pPr>
        <w:spacing w:line="237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</w:t>
      </w:r>
      <w:r w:rsidR="003464EB">
        <w:rPr>
          <w:rFonts w:eastAsia="Times New Roman"/>
          <w:sz w:val="24"/>
          <w:szCs w:val="24"/>
        </w:rPr>
        <w:t>.4. Учащихся, имеющих инвалидность или находящихся на длительном лечении по причине травмы или заболевания и не имеющих возможности обучаться по обычной классно-урочной системе.</w:t>
      </w:r>
    </w:p>
    <w:p w:rsidR="00582FE5" w:rsidRDefault="00582FE5">
      <w:pPr>
        <w:spacing w:line="8" w:lineRule="exact"/>
        <w:rPr>
          <w:sz w:val="20"/>
          <w:szCs w:val="20"/>
        </w:rPr>
      </w:pPr>
    </w:p>
    <w:p w:rsidR="00522284" w:rsidRDefault="00522284" w:rsidP="00232A06">
      <w:pPr>
        <w:spacing w:line="272" w:lineRule="exact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</w:t>
      </w:r>
      <w:r w:rsidR="003464EB">
        <w:rPr>
          <w:rFonts w:eastAsia="Times New Roman"/>
          <w:sz w:val="24"/>
          <w:szCs w:val="24"/>
        </w:rPr>
        <w:t>.5. Учащихся, не имеющих возможность посещать учебные занятия в период спортивных соревнований, творческих конкурсов, особых обстоятельств жизни в семье;</w:t>
      </w:r>
    </w:p>
    <w:p w:rsidR="00522284" w:rsidRDefault="00522284" w:rsidP="00232A06">
      <w:pPr>
        <w:spacing w:line="272" w:lineRule="exact"/>
        <w:ind w:left="284"/>
        <w:jc w:val="both"/>
        <w:rPr>
          <w:sz w:val="23"/>
          <w:szCs w:val="23"/>
        </w:rPr>
      </w:pPr>
      <w:r>
        <w:rPr>
          <w:rFonts w:eastAsia="Times New Roman"/>
          <w:sz w:val="24"/>
          <w:szCs w:val="24"/>
        </w:rPr>
        <w:t>1.4.6. Учащихся с трудной адаптацией к учебной деятельности, подростков с девиациями в      поведении,а также попавших в трудную жизненную ситуацию.</w:t>
      </w:r>
    </w:p>
    <w:p w:rsidR="00522284" w:rsidRDefault="00522284" w:rsidP="00232A06">
      <w:pPr>
        <w:ind w:left="284"/>
        <w:jc w:val="both"/>
        <w:rPr>
          <w:sz w:val="23"/>
          <w:szCs w:val="23"/>
        </w:rPr>
      </w:pPr>
      <w:r>
        <w:rPr>
          <w:rFonts w:eastAsia="Times New Roman"/>
          <w:sz w:val="24"/>
          <w:szCs w:val="24"/>
        </w:rPr>
        <w:t>1.4.7. Учащихся,не   ликвидировавших   в   установленные сроки   академическую задолженность с момента ее образования.</w:t>
      </w:r>
    </w:p>
    <w:p w:rsidR="00582FE5" w:rsidRDefault="00522284" w:rsidP="00522284">
      <w:pPr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ИУП,  в том числе  укоренное обучение </w:t>
      </w:r>
      <w:r>
        <w:rPr>
          <w:rFonts w:eastAsia="Times New Roman"/>
          <w:w w:val="99"/>
          <w:sz w:val="24"/>
          <w:szCs w:val="24"/>
        </w:rPr>
        <w:t xml:space="preserve">утверждается </w:t>
      </w:r>
      <w:r w:rsidR="00597402">
        <w:rPr>
          <w:rFonts w:eastAsia="Times New Roman"/>
          <w:sz w:val="24"/>
          <w:szCs w:val="24"/>
        </w:rPr>
        <w:t xml:space="preserve">приказом  директора, </w:t>
      </w:r>
      <w:r w:rsidR="003464EB">
        <w:rPr>
          <w:rFonts w:eastAsia="Times New Roman"/>
          <w:sz w:val="24"/>
          <w:szCs w:val="24"/>
        </w:rPr>
        <w:t>оформляется в двух экземплярах, один из которых передается учащемуся</w:t>
      </w:r>
      <w:r w:rsidR="00597402">
        <w:rPr>
          <w:rFonts w:eastAsia="Times New Roman"/>
          <w:sz w:val="24"/>
          <w:szCs w:val="24"/>
        </w:rPr>
        <w:t>. Н</w:t>
      </w:r>
      <w:r w:rsidR="003464EB">
        <w:rPr>
          <w:rFonts w:eastAsia="Times New Roman"/>
          <w:sz w:val="24"/>
          <w:szCs w:val="24"/>
        </w:rPr>
        <w:t>а экземпляре Учреждения учащийся и (или) законный представитель, и (</w:t>
      </w:r>
      <w:r w:rsidR="00597402">
        <w:rPr>
          <w:rFonts w:eastAsia="Times New Roman"/>
          <w:sz w:val="24"/>
          <w:szCs w:val="24"/>
        </w:rPr>
        <w:t>или) лицо его заменяющее ставит</w:t>
      </w:r>
      <w:r w:rsidR="003464EB">
        <w:rPr>
          <w:rFonts w:eastAsia="Times New Roman"/>
          <w:sz w:val="24"/>
          <w:szCs w:val="24"/>
        </w:rPr>
        <w:t xml:space="preserve"> подпись об ознакомлении с ИУП.</w:t>
      </w:r>
    </w:p>
    <w:p w:rsidR="00582FE5" w:rsidRDefault="00582FE5" w:rsidP="00522284">
      <w:pPr>
        <w:spacing w:line="8" w:lineRule="exact"/>
        <w:rPr>
          <w:sz w:val="20"/>
          <w:szCs w:val="20"/>
        </w:rPr>
      </w:pPr>
    </w:p>
    <w:p w:rsidR="00582FE5" w:rsidRDefault="00522284" w:rsidP="00522284">
      <w:pPr>
        <w:spacing w:line="236" w:lineRule="auto"/>
        <w:ind w:left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</w:t>
      </w:r>
      <w:r w:rsidR="003464EB">
        <w:rPr>
          <w:rFonts w:eastAsia="Times New Roman"/>
          <w:sz w:val="24"/>
          <w:szCs w:val="24"/>
        </w:rPr>
        <w:t>. Целесообразность проектирования ИУП, в том числе ускоренного обучения</w:t>
      </w:r>
      <w:r w:rsidR="00597402">
        <w:rPr>
          <w:rFonts w:eastAsia="Times New Roman"/>
          <w:sz w:val="24"/>
          <w:szCs w:val="24"/>
        </w:rPr>
        <w:t>,</w:t>
      </w:r>
      <w:r w:rsidR="003464EB">
        <w:rPr>
          <w:rFonts w:eastAsia="Times New Roman"/>
          <w:sz w:val="24"/>
          <w:szCs w:val="24"/>
        </w:rPr>
        <w:t xml:space="preserve"> определяется на основании рекомендаций учителей-предметников, медицинских показаний, желания учащегося и (или) согласия его родителей (законных представителей) и (или) лиц их заменяющих.</w:t>
      </w:r>
    </w:p>
    <w:p w:rsidR="00582FE5" w:rsidRDefault="00582FE5" w:rsidP="00522284">
      <w:pPr>
        <w:spacing w:line="25" w:lineRule="exact"/>
        <w:rPr>
          <w:sz w:val="20"/>
          <w:szCs w:val="20"/>
        </w:rPr>
      </w:pPr>
    </w:p>
    <w:p w:rsidR="00582FE5" w:rsidRDefault="00522284" w:rsidP="00522284">
      <w:pPr>
        <w:spacing w:line="232" w:lineRule="auto"/>
        <w:ind w:left="284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1.7</w:t>
      </w:r>
      <w:r w:rsidR="003464EB">
        <w:rPr>
          <w:rFonts w:eastAsia="Times New Roman"/>
          <w:sz w:val="24"/>
          <w:szCs w:val="24"/>
        </w:rPr>
        <w:t>. Количество учащихся, перешедших на обучение по ИУП, в том числе ускоренному обучению определяется имеющимися финансовыми средствами.</w:t>
      </w:r>
    </w:p>
    <w:p w:rsidR="00582FE5" w:rsidRDefault="00582FE5">
      <w:pPr>
        <w:spacing w:line="292" w:lineRule="exact"/>
        <w:rPr>
          <w:sz w:val="20"/>
          <w:szCs w:val="20"/>
        </w:rPr>
      </w:pPr>
    </w:p>
    <w:p w:rsidR="00582FE5" w:rsidRDefault="003464EB">
      <w:pPr>
        <w:numPr>
          <w:ilvl w:val="0"/>
          <w:numId w:val="1"/>
        </w:numPr>
        <w:tabs>
          <w:tab w:val="left" w:pos="530"/>
        </w:tabs>
        <w:spacing w:line="232" w:lineRule="auto"/>
        <w:ind w:left="260" w:right="20" w:hanging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перевода на обучение по индивидуальному учебному плану, в том числе ускоренному обучению</w:t>
      </w:r>
    </w:p>
    <w:p w:rsidR="00582FE5" w:rsidRDefault="00582FE5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582FE5" w:rsidRDefault="003464EB">
      <w:pPr>
        <w:numPr>
          <w:ilvl w:val="0"/>
          <w:numId w:val="2"/>
        </w:numPr>
        <w:tabs>
          <w:tab w:val="left" w:pos="710"/>
        </w:tabs>
        <w:spacing w:line="237" w:lineRule="auto"/>
        <w:ind w:left="26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на обучение по ИУП, в том числе ускоренному обучению</w:t>
      </w:r>
      <w:r w:rsidR="00597402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осуществляется по заявлению родителей (законных представителей) учащегося и (или) лиц их заменяющих или по личному заявлению учащегося.</w:t>
      </w:r>
    </w:p>
    <w:p w:rsidR="00582FE5" w:rsidRDefault="00582FE5">
      <w:pPr>
        <w:spacing w:line="7" w:lineRule="exact"/>
        <w:rPr>
          <w:rFonts w:eastAsia="Times New Roman"/>
          <w:sz w:val="24"/>
          <w:szCs w:val="24"/>
        </w:rPr>
      </w:pPr>
    </w:p>
    <w:p w:rsidR="00582FE5" w:rsidRPr="005F5DF6" w:rsidRDefault="003464EB" w:rsidP="005F5DF6">
      <w:pPr>
        <w:numPr>
          <w:ilvl w:val="0"/>
          <w:numId w:val="2"/>
        </w:numPr>
        <w:tabs>
          <w:tab w:val="left" w:pos="680"/>
        </w:tabs>
        <w:spacing w:line="232" w:lineRule="auto"/>
        <w:ind w:left="260" w:right="20" w:hanging="3"/>
        <w:jc w:val="both"/>
        <w:rPr>
          <w:rFonts w:eastAsia="Times New Roman"/>
          <w:sz w:val="24"/>
          <w:szCs w:val="24"/>
        </w:rPr>
      </w:pPr>
      <w:r w:rsidRPr="005F5DF6">
        <w:rPr>
          <w:rFonts w:eastAsia="Times New Roman"/>
          <w:sz w:val="24"/>
          <w:szCs w:val="24"/>
        </w:rPr>
        <w:lastRenderedPageBreak/>
        <w:t xml:space="preserve">Перевод на </w:t>
      </w:r>
      <w:proofErr w:type="gramStart"/>
      <w:r w:rsidRPr="005F5DF6">
        <w:rPr>
          <w:rFonts w:eastAsia="Times New Roman"/>
          <w:sz w:val="24"/>
          <w:szCs w:val="24"/>
        </w:rPr>
        <w:t>обучение</w:t>
      </w:r>
      <w:proofErr w:type="gramEnd"/>
      <w:r w:rsidRPr="005F5DF6">
        <w:rPr>
          <w:rFonts w:eastAsia="Times New Roman"/>
          <w:sz w:val="24"/>
          <w:szCs w:val="24"/>
        </w:rPr>
        <w:t xml:space="preserve"> по индивидуальному учебному плану учащихся, не ликвидировавших в установленные сроки академической задолженности с момента ее</w:t>
      </w:r>
      <w:r w:rsidR="00597402">
        <w:rPr>
          <w:rFonts w:eastAsia="Times New Roman"/>
          <w:sz w:val="24"/>
          <w:szCs w:val="24"/>
        </w:rPr>
        <w:t xml:space="preserve"> </w:t>
      </w:r>
      <w:r w:rsidRPr="005F5DF6">
        <w:rPr>
          <w:rFonts w:eastAsia="Times New Roman"/>
          <w:sz w:val="24"/>
          <w:szCs w:val="24"/>
        </w:rPr>
        <w:t>образования, осуществляется по заявлению родителей (законных представителей) учащегося.</w:t>
      </w:r>
    </w:p>
    <w:p w:rsidR="00582FE5" w:rsidRDefault="00582FE5">
      <w:pPr>
        <w:spacing w:line="21" w:lineRule="exact"/>
        <w:rPr>
          <w:rFonts w:eastAsia="Times New Roman"/>
          <w:sz w:val="24"/>
          <w:szCs w:val="24"/>
        </w:rPr>
      </w:pPr>
    </w:p>
    <w:p w:rsidR="00597402" w:rsidRDefault="003464EB" w:rsidP="005F5DF6">
      <w:pPr>
        <w:numPr>
          <w:ilvl w:val="0"/>
          <w:numId w:val="3"/>
        </w:numPr>
        <w:tabs>
          <w:tab w:val="left" w:pos="695"/>
        </w:tabs>
        <w:spacing w:line="237" w:lineRule="auto"/>
        <w:ind w:left="260" w:right="20" w:hanging="3"/>
        <w:jc w:val="both"/>
        <w:rPr>
          <w:rFonts w:eastAsia="Times New Roman"/>
          <w:sz w:val="24"/>
          <w:szCs w:val="24"/>
        </w:rPr>
      </w:pPr>
      <w:r w:rsidRPr="005F5DF6">
        <w:rPr>
          <w:rFonts w:eastAsia="Times New Roman"/>
          <w:sz w:val="24"/>
          <w:szCs w:val="24"/>
        </w:rPr>
        <w:t>В заявлении должен быть указан срок, на который учащемуся предоставляется ИУП, а так же могут содержаться пожелания учащегося или его родителей (законных представителей) и (или) лиц их заменяющих по индивидуализации содержания</w:t>
      </w:r>
      <w:r w:rsidR="00597402">
        <w:rPr>
          <w:rFonts w:eastAsia="Times New Roman"/>
          <w:sz w:val="24"/>
          <w:szCs w:val="24"/>
        </w:rPr>
        <w:t xml:space="preserve"> </w:t>
      </w:r>
    </w:p>
    <w:p w:rsidR="00582FE5" w:rsidRPr="005F5DF6" w:rsidRDefault="003464EB" w:rsidP="005F5DF6">
      <w:pPr>
        <w:numPr>
          <w:ilvl w:val="0"/>
          <w:numId w:val="3"/>
        </w:numPr>
        <w:tabs>
          <w:tab w:val="left" w:pos="695"/>
        </w:tabs>
        <w:spacing w:line="237" w:lineRule="auto"/>
        <w:ind w:left="260" w:right="20" w:hanging="3"/>
        <w:jc w:val="both"/>
        <w:rPr>
          <w:rFonts w:eastAsia="Times New Roman"/>
          <w:sz w:val="24"/>
          <w:szCs w:val="24"/>
        </w:rPr>
      </w:pPr>
      <w:r w:rsidRPr="005F5DF6">
        <w:rPr>
          <w:rFonts w:eastAsia="Times New Roman"/>
          <w:sz w:val="24"/>
          <w:szCs w:val="24"/>
        </w:rPr>
        <w:t>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</w:p>
    <w:p w:rsidR="00582FE5" w:rsidRDefault="00582FE5">
      <w:pPr>
        <w:spacing w:line="7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3"/>
        </w:numPr>
        <w:tabs>
          <w:tab w:val="left" w:pos="755"/>
        </w:tabs>
        <w:spacing w:line="232" w:lineRule="auto"/>
        <w:ind w:left="260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Заявления о переводе на обучение по ИУП, в том числе ускоренному обучению принимаются в течение учебного года </w:t>
      </w:r>
      <w:r>
        <w:rPr>
          <w:rFonts w:eastAsia="Times New Roman"/>
          <w:i/>
          <w:iCs/>
          <w:sz w:val="24"/>
          <w:szCs w:val="24"/>
          <w:u w:val="single"/>
        </w:rPr>
        <w:t>до15мая.</w:t>
      </w:r>
    </w:p>
    <w:p w:rsidR="00582FE5" w:rsidRDefault="00582FE5">
      <w:pPr>
        <w:spacing w:line="22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3"/>
        </w:numPr>
        <w:tabs>
          <w:tab w:val="left" w:pos="725"/>
        </w:tabs>
        <w:spacing w:line="237" w:lineRule="auto"/>
        <w:ind w:left="260" w:right="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по ИУП, в том числе ускоренному обучению начинается, как правило, с начала учебного года. Обучение по ИУП на дому по медицинским показаниям осуществляется с момента предъявления медицинской справки.</w:t>
      </w:r>
    </w:p>
    <w:p w:rsidR="00582FE5" w:rsidRDefault="00582FE5">
      <w:pPr>
        <w:spacing w:line="8" w:lineRule="exact"/>
        <w:rPr>
          <w:rFonts w:eastAsia="Times New Roman"/>
          <w:sz w:val="24"/>
          <w:szCs w:val="24"/>
        </w:rPr>
      </w:pPr>
    </w:p>
    <w:p w:rsidR="00582FE5" w:rsidRDefault="003464EB" w:rsidP="00232A06">
      <w:pPr>
        <w:numPr>
          <w:ilvl w:val="0"/>
          <w:numId w:val="4"/>
        </w:numPr>
        <w:tabs>
          <w:tab w:val="left" w:pos="441"/>
        </w:tabs>
        <w:spacing w:line="232" w:lineRule="auto"/>
        <w:ind w:left="260" w:right="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ИУП, в том числе ускоренного обучения принимается решением педагогического совета учреждения.</w:t>
      </w:r>
    </w:p>
    <w:p w:rsidR="00582FE5" w:rsidRDefault="00582FE5" w:rsidP="00232A06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582FE5" w:rsidRDefault="003464EB" w:rsidP="00232A06">
      <w:pPr>
        <w:numPr>
          <w:ilvl w:val="0"/>
          <w:numId w:val="5"/>
        </w:numPr>
        <w:tabs>
          <w:tab w:val="left" w:pos="441"/>
        </w:tabs>
        <w:spacing w:line="232" w:lineRule="auto"/>
        <w:ind w:left="260" w:right="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Перевод на обучение по ИУП, в том числе ускоренному обучению оформляется приказом директора общеобразовательного учреждения.</w:t>
      </w:r>
    </w:p>
    <w:p w:rsidR="00582FE5" w:rsidRDefault="002E3BEF" w:rsidP="00232A06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3464EB">
        <w:rPr>
          <w:rFonts w:eastAsia="Times New Roman"/>
          <w:sz w:val="24"/>
          <w:szCs w:val="24"/>
        </w:rPr>
        <w:t>.7. При прохождении обучения, в соответствии с ИУП его продолжительность может быть изменена с учетом особенностей и образовательных потребностей конкретного учащегося.</w:t>
      </w:r>
    </w:p>
    <w:p w:rsidR="00582FE5" w:rsidRDefault="003464EB" w:rsidP="00232A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Требования к индивидуальному учебному плану, в том числе ускоренному обучению.</w:t>
      </w:r>
    </w:p>
    <w:p w:rsidR="00582FE5" w:rsidRDefault="00582FE5" w:rsidP="00232A06">
      <w:pPr>
        <w:spacing w:line="6" w:lineRule="exact"/>
        <w:jc w:val="both"/>
        <w:rPr>
          <w:sz w:val="20"/>
          <w:szCs w:val="20"/>
        </w:rPr>
      </w:pPr>
    </w:p>
    <w:p w:rsidR="00582FE5" w:rsidRDefault="003464EB" w:rsidP="00232A06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ИУП, за исключением ИУП, предусматривающего ускоренное обучение, может быть предоставлен со 2 класса.</w:t>
      </w:r>
    </w:p>
    <w:p w:rsidR="00582FE5" w:rsidRDefault="00582FE5" w:rsidP="00232A06">
      <w:pPr>
        <w:spacing w:line="22" w:lineRule="exact"/>
        <w:jc w:val="both"/>
        <w:rPr>
          <w:sz w:val="20"/>
          <w:szCs w:val="20"/>
        </w:rPr>
      </w:pPr>
    </w:p>
    <w:p w:rsidR="00597402" w:rsidRDefault="003464EB" w:rsidP="00232A0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ИУП составляется, как правило, на один учебный год, либо на иной срок, указанный в заявлении учащегося или его родителей (законных представителей) об обучении по ИУП.</w:t>
      </w:r>
    </w:p>
    <w:p w:rsidR="00582FE5" w:rsidRDefault="003464EB" w:rsidP="00232A0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3.3. При реализации образовательных программ в соответствии с ИУП, в том числе ускоренного обучения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582FE5" w:rsidRDefault="00582FE5">
      <w:pPr>
        <w:spacing w:line="25" w:lineRule="exact"/>
        <w:rPr>
          <w:sz w:val="20"/>
          <w:szCs w:val="20"/>
        </w:rPr>
      </w:pPr>
    </w:p>
    <w:p w:rsidR="00582FE5" w:rsidRDefault="003464EB" w:rsidP="005F5DF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Обучение по ИУП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физкультурно-спортивныеиные   организации,  обладающие  ресурсами,  необходимыми  для  осуществления</w:t>
      </w:r>
      <w:r w:rsidR="005974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обучения, проведения практических и лабо</w:t>
      </w:r>
      <w:r w:rsidR="00597402">
        <w:rPr>
          <w:rFonts w:eastAsia="Times New Roman"/>
          <w:sz w:val="23"/>
          <w:szCs w:val="23"/>
        </w:rPr>
        <w:t>раторных занятий и осуществлени</w:t>
      </w:r>
      <w:r>
        <w:rPr>
          <w:rFonts w:eastAsia="Times New Roman"/>
          <w:sz w:val="23"/>
          <w:szCs w:val="23"/>
        </w:rPr>
        <w:t>я иных видов учебной деятельности, предусмотренных соответствующей образовательной программой.</w:t>
      </w:r>
    </w:p>
    <w:p w:rsidR="00582FE5" w:rsidRDefault="00582FE5">
      <w:pPr>
        <w:spacing w:line="17" w:lineRule="exact"/>
        <w:rPr>
          <w:rFonts w:eastAsia="Times New Roman"/>
          <w:sz w:val="24"/>
          <w:szCs w:val="24"/>
        </w:rPr>
      </w:pPr>
    </w:p>
    <w:p w:rsidR="00582FE5" w:rsidRDefault="003464EB" w:rsidP="00232A06">
      <w:pPr>
        <w:spacing w:line="23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3.5.Реализация ИУП на ступенях начального и основного общего образования сопровождается тьюторской поддержкой.</w:t>
      </w:r>
    </w:p>
    <w:p w:rsidR="00582FE5" w:rsidRDefault="003464EB" w:rsidP="00232A06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 С  целью  индиви</w:t>
      </w:r>
      <w:r w:rsidR="00232A06">
        <w:rPr>
          <w:rFonts w:eastAsia="Times New Roman"/>
          <w:sz w:val="24"/>
          <w:szCs w:val="24"/>
        </w:rPr>
        <w:t>дуализации  содержания  образов</w:t>
      </w:r>
      <w:r>
        <w:rPr>
          <w:rFonts w:eastAsia="Times New Roman"/>
          <w:sz w:val="24"/>
          <w:szCs w:val="24"/>
        </w:rPr>
        <w:t>ательной  программы  начального</w:t>
      </w:r>
      <w:r w:rsidR="005974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общего образования ИУП  начального общего образования предусматривает:</w:t>
      </w:r>
    </w:p>
    <w:p w:rsidR="00582FE5" w:rsidRDefault="003464EB" w:rsidP="00232A06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3.6.1.Учебные  занятия  для  углубленного  изучения  отдельных  обязательных  учебных</w:t>
      </w:r>
      <w:r w:rsidR="005974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предметов.</w:t>
      </w:r>
    </w:p>
    <w:p w:rsidR="00582FE5" w:rsidRDefault="00582FE5" w:rsidP="00232A06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582FE5" w:rsidRDefault="003464EB" w:rsidP="00232A06">
      <w:pPr>
        <w:spacing w:line="23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3.6.2. Учебные занятия, обеспечивающие различные интересы учащихся, в том </w:t>
      </w:r>
      <w:r w:rsidR="00597402">
        <w:rPr>
          <w:rFonts w:eastAsia="Times New Roman"/>
          <w:sz w:val="24"/>
          <w:szCs w:val="24"/>
        </w:rPr>
        <w:t xml:space="preserve"> чи</w:t>
      </w:r>
      <w:r>
        <w:rPr>
          <w:rFonts w:eastAsia="Times New Roman"/>
          <w:sz w:val="24"/>
          <w:szCs w:val="24"/>
        </w:rPr>
        <w:t>сле</w:t>
      </w:r>
      <w:r w:rsidR="005974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этнокультурные.</w:t>
      </w:r>
    </w:p>
    <w:p w:rsidR="00582FE5" w:rsidRDefault="00582FE5">
      <w:pPr>
        <w:spacing w:line="22" w:lineRule="exact"/>
        <w:rPr>
          <w:rFonts w:eastAsia="Times New Roman"/>
          <w:sz w:val="24"/>
          <w:szCs w:val="24"/>
        </w:rPr>
      </w:pPr>
    </w:p>
    <w:p w:rsidR="00582FE5" w:rsidRDefault="003464EB" w:rsidP="005F5DF6">
      <w:pPr>
        <w:spacing w:line="232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3.6.3. Индивидуализация содержания основной общеобразовательной программы начального общего образования может быть осуществлена за счет внеурочнойдеятельности.</w:t>
      </w:r>
    </w:p>
    <w:p w:rsidR="00582FE5" w:rsidRDefault="00582FE5">
      <w:pPr>
        <w:spacing w:line="6" w:lineRule="exact"/>
        <w:rPr>
          <w:rFonts w:eastAsia="Times New Roman"/>
          <w:sz w:val="24"/>
          <w:szCs w:val="24"/>
        </w:rPr>
      </w:pPr>
    </w:p>
    <w:p w:rsidR="00582FE5" w:rsidRDefault="003464EB" w:rsidP="005F5DF6">
      <w:pPr>
        <w:spacing w:line="23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3.6.4. Нормативный срок освоения образовательной программы начального общего образования составляет четыре года. ИУП может предусматривать уменьшение</w:t>
      </w:r>
      <w:r w:rsidR="005974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указанного срока за счет ускоренного обучения. Рекомендуемое уменьшение срока освоения образовательной программы начального общего образования составляет неболее 1 года.</w:t>
      </w:r>
    </w:p>
    <w:p w:rsidR="00582FE5" w:rsidRDefault="00582FE5">
      <w:pPr>
        <w:spacing w:line="6" w:lineRule="exact"/>
        <w:rPr>
          <w:rFonts w:eastAsia="Times New Roman"/>
          <w:sz w:val="24"/>
          <w:szCs w:val="24"/>
        </w:rPr>
      </w:pPr>
    </w:p>
    <w:p w:rsidR="00582FE5" w:rsidRDefault="003464EB" w:rsidP="005F5DF6">
      <w:pPr>
        <w:spacing w:line="23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3.6.5.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</w:t>
      </w:r>
      <w:r w:rsidR="00A213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учетом особенностей психофизического развития и индивидуальных возможностей детей, в соответствии с рекомендациями психолого-медико-педагогической комиссии.</w:t>
      </w:r>
    </w:p>
    <w:p w:rsidR="00582FE5" w:rsidRDefault="00582FE5">
      <w:pPr>
        <w:spacing w:line="21" w:lineRule="exact"/>
        <w:rPr>
          <w:rFonts w:eastAsia="Times New Roman"/>
          <w:sz w:val="24"/>
          <w:szCs w:val="24"/>
        </w:rPr>
      </w:pPr>
    </w:p>
    <w:p w:rsidR="00582FE5" w:rsidRDefault="003464EB" w:rsidP="00232A06">
      <w:pPr>
        <w:spacing w:line="232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С целью индивидуализации содержания образовательной программы основного общего образования ИУП может предусматривать:</w:t>
      </w:r>
    </w:p>
    <w:p w:rsidR="00582FE5" w:rsidRDefault="003464EB" w:rsidP="00232A06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3.7.1. Увеличение   учебных  часов,  отведѐнных  на  изучение   отдельных  предметов</w:t>
      </w:r>
      <w:r w:rsidR="00A213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инвариантной части учебного плана;</w:t>
      </w:r>
    </w:p>
    <w:p w:rsidR="00232A06" w:rsidRDefault="00232A06" w:rsidP="00232A06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</w:p>
    <w:p w:rsidR="00232A06" w:rsidRDefault="00232A06" w:rsidP="00232A06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</w:p>
    <w:p w:rsidR="00582FE5" w:rsidRDefault="003464EB" w:rsidP="00232A06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3.7.2. Введение специально разработанных учебных курсов, обеспечивающих интересы и</w:t>
      </w:r>
    </w:p>
    <w:p w:rsidR="00582FE5" w:rsidRDefault="00582FE5" w:rsidP="00232A06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582FE5" w:rsidRDefault="003464EB" w:rsidP="00232A06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потребности участников образовательного процесса, в том числе этнокультурные.</w:t>
      </w:r>
    </w:p>
    <w:p w:rsidR="00582FE5" w:rsidRDefault="00582FE5" w:rsidP="00232A06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582FE5" w:rsidRDefault="003464EB" w:rsidP="00232A06">
      <w:pPr>
        <w:spacing w:line="23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3.7.3. Организацию внеурочной деятельности, ориентированную на обеспечение индивидуальных потребностей учащихся.</w:t>
      </w:r>
    </w:p>
    <w:p w:rsidR="00582FE5" w:rsidRDefault="00582FE5">
      <w:pPr>
        <w:spacing w:line="22" w:lineRule="exact"/>
        <w:rPr>
          <w:rFonts w:eastAsia="Times New Roman"/>
          <w:sz w:val="24"/>
          <w:szCs w:val="24"/>
        </w:rPr>
      </w:pPr>
    </w:p>
    <w:p w:rsidR="00582FE5" w:rsidRDefault="003464EB" w:rsidP="005F5DF6">
      <w:pPr>
        <w:spacing w:line="23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3.7.4. Нормативный срок освоения образовательной программы основного общего образования составляет 5 лет. Индивидуальный учебный план может предусматриватьуменьшение указанного срока за счет ускоренного обучения. Рекомендуемое уменьшение срока освоения образовательных прог</w:t>
      </w:r>
      <w:r w:rsidR="002E3BEF">
        <w:rPr>
          <w:rFonts w:eastAsia="Times New Roman"/>
          <w:sz w:val="24"/>
          <w:szCs w:val="24"/>
        </w:rPr>
        <w:t>рамм составляет не более 1 года.</w:t>
      </w:r>
    </w:p>
    <w:p w:rsidR="00582FE5" w:rsidRDefault="003464EB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Для составления индивидуального учебного плана среднего общего образования необходимо:</w:t>
      </w:r>
    </w:p>
    <w:p w:rsidR="00582FE5" w:rsidRDefault="00582FE5">
      <w:pPr>
        <w:spacing w:line="7" w:lineRule="exact"/>
        <w:rPr>
          <w:sz w:val="20"/>
          <w:szCs w:val="20"/>
        </w:rPr>
      </w:pPr>
    </w:p>
    <w:p w:rsidR="00582FE5" w:rsidRDefault="003464EB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3.7.1. В учебный план включить обязательные учебные предметы на базовом уровне (инвариантная часть федерального компонента);</w:t>
      </w:r>
    </w:p>
    <w:p w:rsidR="00582FE5" w:rsidRDefault="00582FE5">
      <w:pPr>
        <w:spacing w:line="8" w:lineRule="exact"/>
        <w:rPr>
          <w:sz w:val="20"/>
          <w:szCs w:val="20"/>
        </w:rPr>
      </w:pPr>
    </w:p>
    <w:p w:rsidR="00582FE5" w:rsidRDefault="003464E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3.7.2. В учебный план включить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582FE5" w:rsidRDefault="00582FE5">
      <w:pPr>
        <w:spacing w:line="8" w:lineRule="exact"/>
        <w:rPr>
          <w:sz w:val="20"/>
          <w:szCs w:val="20"/>
        </w:rPr>
      </w:pPr>
    </w:p>
    <w:p w:rsidR="00582FE5" w:rsidRDefault="003464EB">
      <w:pPr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3.7.3. Учащиеся 10-11(12) классов формируют собственный учебный план, выбирая различные сочетания базовых, профильных, элективных предметных курсов, учитывая нормативы учебного времени, установленные СанПиНом.</w:t>
      </w:r>
    </w:p>
    <w:p w:rsidR="002E3BEF" w:rsidRDefault="002E3BEF">
      <w:pPr>
        <w:spacing w:line="237" w:lineRule="auto"/>
        <w:ind w:left="260" w:right="20"/>
        <w:jc w:val="both"/>
        <w:rPr>
          <w:sz w:val="20"/>
          <w:szCs w:val="20"/>
        </w:rPr>
      </w:pPr>
    </w:p>
    <w:p w:rsidR="00582FE5" w:rsidRDefault="003464EB">
      <w:pPr>
        <w:numPr>
          <w:ilvl w:val="0"/>
          <w:numId w:val="7"/>
        </w:numPr>
        <w:tabs>
          <w:tab w:val="left" w:pos="500"/>
        </w:tabs>
        <w:ind w:left="50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учащихся</w:t>
      </w:r>
    </w:p>
    <w:p w:rsidR="00582FE5" w:rsidRDefault="003464E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В рамках ИУП, в том числе ускоренного обучения, обучающийся имеет право:</w:t>
      </w:r>
    </w:p>
    <w:p w:rsidR="00582FE5" w:rsidRDefault="00582FE5">
      <w:pPr>
        <w:spacing w:line="10" w:lineRule="exact"/>
        <w:rPr>
          <w:sz w:val="20"/>
          <w:szCs w:val="20"/>
        </w:rPr>
      </w:pPr>
    </w:p>
    <w:p w:rsidR="00582FE5" w:rsidRDefault="003464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4.1.1. На получение бесплатного среднего общего образования.</w:t>
      </w:r>
    </w:p>
    <w:p w:rsidR="00582FE5" w:rsidRDefault="003464E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4.1.2. Сочетать различные формы обучения.</w:t>
      </w:r>
    </w:p>
    <w:p w:rsidR="00582FE5" w:rsidRDefault="00582FE5">
      <w:pPr>
        <w:spacing w:line="23" w:lineRule="exact"/>
        <w:rPr>
          <w:sz w:val="20"/>
          <w:szCs w:val="20"/>
        </w:rPr>
      </w:pPr>
    </w:p>
    <w:p w:rsidR="00582FE5" w:rsidRDefault="003464EB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4.1.3. Определять индивидуальный перечень и уровень (базовый, углубленный, профильный) освоения отдельных тем и разделов программ учебных дисциплин.</w:t>
      </w:r>
    </w:p>
    <w:p w:rsidR="00582FE5" w:rsidRDefault="003464E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4.1.4. Выбирать оптимальный темп обучения.</w:t>
      </w:r>
    </w:p>
    <w:p w:rsidR="00582FE5" w:rsidRDefault="00582FE5">
      <w:pPr>
        <w:spacing w:line="22" w:lineRule="exact"/>
        <w:rPr>
          <w:sz w:val="20"/>
          <w:szCs w:val="20"/>
        </w:rPr>
      </w:pPr>
    </w:p>
    <w:p w:rsidR="00582FE5" w:rsidRDefault="003464EB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4.1.5. 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и практических работ.</w:t>
      </w:r>
    </w:p>
    <w:p w:rsidR="00582FE5" w:rsidRDefault="00582FE5">
      <w:pPr>
        <w:spacing w:line="8" w:lineRule="exact"/>
        <w:rPr>
          <w:sz w:val="20"/>
          <w:szCs w:val="20"/>
        </w:rPr>
      </w:pPr>
    </w:p>
    <w:p w:rsidR="00582FE5" w:rsidRDefault="003464EB">
      <w:pPr>
        <w:spacing w:line="232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4.1.6. Своевременно получать от администрации Учреждения информацию, необходимую для составления ИУП;</w:t>
      </w:r>
    </w:p>
    <w:p w:rsidR="00582FE5" w:rsidRDefault="00582FE5">
      <w:pPr>
        <w:spacing w:line="22" w:lineRule="exact"/>
        <w:rPr>
          <w:sz w:val="20"/>
          <w:szCs w:val="20"/>
        </w:rPr>
      </w:pPr>
    </w:p>
    <w:p w:rsidR="00582FE5" w:rsidRDefault="003464EB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4.1.7. Продолжать обучение в общеобразовательном учреждении в порядке, определенном школой и закрепленном в его Уставе.</w:t>
      </w:r>
    </w:p>
    <w:p w:rsidR="00582FE5" w:rsidRDefault="00582FE5">
      <w:pPr>
        <w:spacing w:line="21" w:lineRule="exact"/>
        <w:rPr>
          <w:sz w:val="20"/>
          <w:szCs w:val="20"/>
        </w:rPr>
      </w:pPr>
    </w:p>
    <w:p w:rsidR="00582FE5" w:rsidRDefault="003464EB" w:rsidP="00232A06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4.1.8. На получение аттестата об образовании, соответствующего уровня обучения, установленного государственного образца при условии прохождения государственной ( итоговой) аттестации.</w:t>
      </w:r>
    </w:p>
    <w:p w:rsidR="00582FE5" w:rsidRDefault="00582FE5" w:rsidP="00232A06">
      <w:pPr>
        <w:spacing w:line="10" w:lineRule="exact"/>
        <w:jc w:val="both"/>
        <w:rPr>
          <w:sz w:val="20"/>
          <w:szCs w:val="20"/>
        </w:rPr>
      </w:pPr>
    </w:p>
    <w:p w:rsidR="00582FE5" w:rsidRDefault="003464EB" w:rsidP="00232A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В рамках ИУП, в том числе ускоренного обучения, учащийся обязан:</w:t>
      </w:r>
    </w:p>
    <w:p w:rsidR="00582FE5" w:rsidRDefault="003464EB" w:rsidP="00232A0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4.2.1. Выполнять Правила внутреннего распорядка;</w:t>
      </w:r>
    </w:p>
    <w:p w:rsidR="00582FE5" w:rsidRDefault="00582FE5" w:rsidP="00232A06">
      <w:pPr>
        <w:spacing w:line="23" w:lineRule="exact"/>
        <w:jc w:val="both"/>
        <w:rPr>
          <w:sz w:val="20"/>
          <w:szCs w:val="20"/>
        </w:rPr>
      </w:pPr>
    </w:p>
    <w:p w:rsidR="00582FE5" w:rsidRDefault="003464EB" w:rsidP="00232A06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4.2.2. Выполнять индивидуальный учебный план, в том числе посещать предусмотренные индивидуальным учебным планом учебные занятия, лабораторные и практические работы.</w:t>
      </w:r>
    </w:p>
    <w:p w:rsidR="00582FE5" w:rsidRDefault="00582FE5" w:rsidP="00232A06">
      <w:pPr>
        <w:spacing w:line="10" w:lineRule="exact"/>
        <w:jc w:val="both"/>
        <w:rPr>
          <w:sz w:val="20"/>
          <w:szCs w:val="20"/>
        </w:rPr>
      </w:pPr>
    </w:p>
    <w:p w:rsidR="00582FE5" w:rsidRDefault="003464EB" w:rsidP="00232A0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4.2.3. Ликвидировать академические задолженности при изменении состава ИУП</w:t>
      </w:r>
    </w:p>
    <w:p w:rsidR="00582FE5" w:rsidRDefault="00582FE5">
      <w:pPr>
        <w:spacing w:line="7" w:lineRule="exact"/>
        <w:rPr>
          <w:sz w:val="20"/>
          <w:szCs w:val="20"/>
        </w:rPr>
      </w:pPr>
    </w:p>
    <w:p w:rsidR="00582FE5" w:rsidRDefault="003464EB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Невыполнение индивидуального учебного плана в указанные сроки приравнивается к неосвоению образовательной программы соответствующего уровня.</w:t>
      </w:r>
    </w:p>
    <w:p w:rsidR="00582FE5" w:rsidRDefault="003464E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Прочие права и обязанности администрации и учащихся, а также права и обязанности</w:t>
      </w:r>
    </w:p>
    <w:p w:rsidR="00582FE5" w:rsidRDefault="00582FE5">
      <w:pPr>
        <w:spacing w:line="7" w:lineRule="exact"/>
        <w:rPr>
          <w:sz w:val="20"/>
          <w:szCs w:val="20"/>
        </w:rPr>
      </w:pPr>
    </w:p>
    <w:p w:rsidR="00582FE5" w:rsidRDefault="003464EB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других участников образовательного процесса регулируются действующим законодательством и локальными актами, принятыми в Учреждении.</w:t>
      </w:r>
    </w:p>
    <w:p w:rsidR="00582FE5" w:rsidRDefault="00582FE5">
      <w:pPr>
        <w:spacing w:line="294" w:lineRule="exact"/>
        <w:rPr>
          <w:sz w:val="20"/>
          <w:szCs w:val="20"/>
        </w:rPr>
      </w:pPr>
    </w:p>
    <w:p w:rsidR="00582FE5" w:rsidRDefault="003464EB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Условия и порядок проектирования индивидуального учебного плана, в том числе и ускоренного обучения</w:t>
      </w:r>
    </w:p>
    <w:p w:rsidR="00582FE5" w:rsidRDefault="00582FE5">
      <w:pPr>
        <w:spacing w:line="7" w:lineRule="exact"/>
        <w:rPr>
          <w:sz w:val="20"/>
          <w:szCs w:val="20"/>
        </w:rPr>
      </w:pPr>
    </w:p>
    <w:p w:rsidR="00582FE5" w:rsidRDefault="003464EB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Информирование учащихся и их родителей (законных представителей) о возможностях, вариантах и условиях проектирования ИУП, в том числе ускоренного обучения осуществляется классными руководителями и представителями администрации индивидуально, на родительских собраниях, через информационные стенды, сайт школы.</w:t>
      </w:r>
    </w:p>
    <w:p w:rsidR="00582FE5" w:rsidRDefault="00582FE5">
      <w:pPr>
        <w:spacing w:line="7" w:lineRule="exact"/>
        <w:rPr>
          <w:sz w:val="20"/>
          <w:szCs w:val="20"/>
        </w:rPr>
      </w:pPr>
    </w:p>
    <w:p w:rsidR="00582FE5" w:rsidRDefault="003464E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Проектирование ИУП, в том числе ускоренного обучения для учащегося происходит при условии позитивной оценки педагогическим коллективом, готовности учащегося к переходу на ИУП, наличия согласия родителей (законных представителей), желания учащегося перейти на ИУП.</w:t>
      </w:r>
    </w:p>
    <w:p w:rsidR="00582FE5" w:rsidRDefault="00582FE5">
      <w:pPr>
        <w:spacing w:line="26" w:lineRule="exact"/>
        <w:rPr>
          <w:sz w:val="20"/>
          <w:szCs w:val="20"/>
        </w:rPr>
      </w:pPr>
    </w:p>
    <w:p w:rsidR="00232A06" w:rsidRDefault="00232A06" w:rsidP="00232A06">
      <w:pPr>
        <w:spacing w:line="232" w:lineRule="auto"/>
        <w:ind w:left="260" w:right="20"/>
        <w:jc w:val="both"/>
        <w:rPr>
          <w:rFonts w:eastAsia="Times New Roman"/>
          <w:sz w:val="24"/>
          <w:szCs w:val="24"/>
        </w:rPr>
      </w:pPr>
    </w:p>
    <w:p w:rsidR="00232A06" w:rsidRDefault="00232A06" w:rsidP="00232A06">
      <w:pPr>
        <w:spacing w:line="232" w:lineRule="auto"/>
        <w:ind w:left="260" w:right="20"/>
        <w:jc w:val="both"/>
        <w:rPr>
          <w:rFonts w:eastAsia="Times New Roman"/>
          <w:sz w:val="24"/>
          <w:szCs w:val="24"/>
        </w:rPr>
      </w:pPr>
    </w:p>
    <w:p w:rsidR="00232A06" w:rsidRDefault="00232A06" w:rsidP="00232A06">
      <w:pPr>
        <w:spacing w:line="232" w:lineRule="auto"/>
        <w:ind w:left="260" w:right="20"/>
        <w:jc w:val="both"/>
        <w:rPr>
          <w:rFonts w:eastAsia="Times New Roman"/>
          <w:sz w:val="24"/>
          <w:szCs w:val="24"/>
        </w:rPr>
      </w:pPr>
    </w:p>
    <w:p w:rsidR="00232A06" w:rsidRDefault="00232A06" w:rsidP="00232A06">
      <w:pPr>
        <w:spacing w:line="232" w:lineRule="auto"/>
        <w:ind w:left="260" w:right="20"/>
        <w:jc w:val="both"/>
        <w:rPr>
          <w:rFonts w:eastAsia="Times New Roman"/>
          <w:sz w:val="24"/>
          <w:szCs w:val="24"/>
        </w:rPr>
      </w:pPr>
    </w:p>
    <w:p w:rsidR="00582FE5" w:rsidRDefault="003464EB" w:rsidP="00232A06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В проектировании ИУП, в том числе ускоренного обучения и мониторинге его реализации принимает участие социально-психологическая служба сопровождения</w:t>
      </w:r>
      <w:r w:rsidR="00232A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образовательного процесса школы: педаго</w:t>
      </w:r>
      <w:proofErr w:type="gramStart"/>
      <w:r>
        <w:rPr>
          <w:rFonts w:eastAsia="Times New Roman"/>
          <w:sz w:val="24"/>
          <w:szCs w:val="24"/>
        </w:rPr>
        <w:t>г-</w:t>
      </w:r>
      <w:proofErr w:type="gramEnd"/>
      <w:r>
        <w:rPr>
          <w:rFonts w:eastAsia="Times New Roman"/>
          <w:sz w:val="24"/>
          <w:szCs w:val="24"/>
        </w:rPr>
        <w:t xml:space="preserve"> психолог, социальный педагог, медицинский работник.</w:t>
      </w:r>
    </w:p>
    <w:p w:rsidR="00582FE5" w:rsidRDefault="00582FE5">
      <w:pPr>
        <w:spacing w:line="7" w:lineRule="exact"/>
        <w:rPr>
          <w:sz w:val="20"/>
          <w:szCs w:val="20"/>
        </w:rPr>
      </w:pPr>
    </w:p>
    <w:p w:rsidR="00582FE5" w:rsidRDefault="003464EB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Устанавливается следующий порядок проектирования ИУП, в том числе ускоренного обучения:</w:t>
      </w:r>
    </w:p>
    <w:p w:rsidR="00582FE5" w:rsidRDefault="00582FE5">
      <w:pPr>
        <w:spacing w:line="8" w:lineRule="exact"/>
        <w:rPr>
          <w:sz w:val="20"/>
          <w:szCs w:val="20"/>
        </w:rPr>
      </w:pPr>
    </w:p>
    <w:p w:rsidR="00582FE5" w:rsidRDefault="003464E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5.4.1. Родители (законные представители) и (или) лица их заменяющие совместно с учащимся заполняют бланк заявления на обучение по ИУП, в том числе ускоренному обучению.</w:t>
      </w:r>
    </w:p>
    <w:p w:rsidR="00582FE5" w:rsidRDefault="00582FE5">
      <w:pPr>
        <w:spacing w:line="8" w:lineRule="exact"/>
        <w:rPr>
          <w:sz w:val="20"/>
          <w:szCs w:val="20"/>
        </w:rPr>
      </w:pPr>
    </w:p>
    <w:p w:rsidR="00582FE5" w:rsidRDefault="003464EB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5.4.2. В зависимости от основания для проектирования ИУП к заявлению прилагаются соответствующие документы (рекомендации учителей-предметников; медицинские справки установленного образца, официальные приглашения (вызовы) на соревнования и конкурсы, письма директоров учреждений дополнительного образования);</w:t>
      </w:r>
    </w:p>
    <w:p w:rsidR="00582FE5" w:rsidRDefault="00582FE5">
      <w:pPr>
        <w:spacing w:line="7" w:lineRule="exact"/>
        <w:rPr>
          <w:sz w:val="20"/>
          <w:szCs w:val="20"/>
        </w:rPr>
      </w:pPr>
    </w:p>
    <w:p w:rsidR="00582FE5" w:rsidRDefault="003464E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5.4.3. Заместитель директора по учебно-воспитательной работе осуществляет экспертизу представленных документов, и совместно с учителями -предметниками и классным руководителем составляет ИУП.</w:t>
      </w:r>
    </w:p>
    <w:p w:rsidR="00582FE5" w:rsidRDefault="00582FE5">
      <w:pPr>
        <w:spacing w:line="8" w:lineRule="exact"/>
        <w:rPr>
          <w:sz w:val="20"/>
          <w:szCs w:val="20"/>
        </w:rPr>
      </w:pPr>
    </w:p>
    <w:p w:rsidR="00582FE5" w:rsidRDefault="003464EB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5.4.4. Заместитель директора по учебно-воспитательной работе совместно с учителями-предметниками составляют индивидуальное расписание занятий и консультаций обучающегося, которое является частью ИУП.</w:t>
      </w:r>
    </w:p>
    <w:p w:rsidR="00582FE5" w:rsidRDefault="003464E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5.4.5. С целью упорядочения учебной нагрузки обучающихся и педагогической нагрузки</w:t>
      </w:r>
    </w:p>
    <w:p w:rsidR="00582FE5" w:rsidRDefault="00582FE5">
      <w:pPr>
        <w:spacing w:line="22" w:lineRule="exact"/>
        <w:rPr>
          <w:sz w:val="20"/>
          <w:szCs w:val="20"/>
        </w:rPr>
      </w:pPr>
    </w:p>
    <w:p w:rsidR="00582FE5" w:rsidRDefault="003464EB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учителей заместитель директора по учебно-воспитательной работе осуществляет согласование запросов родителей (законных представителей) учащихся и рекомендаций педагогов.</w:t>
      </w:r>
    </w:p>
    <w:p w:rsidR="00582FE5" w:rsidRDefault="00582FE5">
      <w:pPr>
        <w:spacing w:line="8" w:lineRule="exact"/>
        <w:rPr>
          <w:sz w:val="20"/>
          <w:szCs w:val="20"/>
        </w:rPr>
      </w:pPr>
    </w:p>
    <w:p w:rsidR="00582FE5" w:rsidRDefault="003464EB">
      <w:pPr>
        <w:spacing w:line="232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5.4.6. Сроки осуществления перечисленных выше действий и ответственные, а также продолжительность обучения по ИУП определяются в каждом конкретном случае;</w:t>
      </w:r>
    </w:p>
    <w:p w:rsidR="00582FE5" w:rsidRDefault="00582FE5">
      <w:pPr>
        <w:spacing w:line="22" w:lineRule="exact"/>
        <w:rPr>
          <w:sz w:val="20"/>
          <w:szCs w:val="20"/>
        </w:rPr>
      </w:pPr>
    </w:p>
    <w:p w:rsidR="00582FE5" w:rsidRDefault="003464EB">
      <w:pPr>
        <w:spacing w:line="232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5.4.7. При реализации обучения по ИУП предусматривается сочетание индивидуальной самостоятельной работы обучающегося с консультациями учителя в определѐнные сроки.</w:t>
      </w:r>
    </w:p>
    <w:p w:rsidR="00582FE5" w:rsidRDefault="00582FE5">
      <w:pPr>
        <w:spacing w:line="9" w:lineRule="exact"/>
        <w:rPr>
          <w:sz w:val="20"/>
          <w:szCs w:val="20"/>
        </w:rPr>
      </w:pPr>
    </w:p>
    <w:p w:rsidR="00582FE5" w:rsidRDefault="003464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Документация на обучение по ИУП, в том числе ускоренному обучению включает:</w:t>
      </w:r>
    </w:p>
    <w:p w:rsidR="00582FE5" w:rsidRDefault="003464E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5.5.1. Программы по предметам в соответствии с уровнем освоения учебного материала и</w:t>
      </w:r>
    </w:p>
    <w:p w:rsidR="00582FE5" w:rsidRDefault="003464E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сроком реализации ИУП;</w:t>
      </w:r>
    </w:p>
    <w:p w:rsidR="00582FE5" w:rsidRDefault="00582FE5">
      <w:pPr>
        <w:spacing w:line="11" w:lineRule="exact"/>
        <w:rPr>
          <w:sz w:val="20"/>
          <w:szCs w:val="20"/>
        </w:rPr>
      </w:pPr>
    </w:p>
    <w:p w:rsidR="00582FE5" w:rsidRDefault="003464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5.5.2. Учебный план;</w:t>
      </w:r>
    </w:p>
    <w:p w:rsidR="00582FE5" w:rsidRDefault="003464E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5.5.3. Индивидуальное расписание учебных занятий и консультаций;</w:t>
      </w:r>
    </w:p>
    <w:p w:rsidR="00582FE5" w:rsidRDefault="00582FE5">
      <w:pPr>
        <w:spacing w:line="23" w:lineRule="exact"/>
        <w:rPr>
          <w:sz w:val="20"/>
          <w:szCs w:val="20"/>
        </w:rPr>
      </w:pPr>
    </w:p>
    <w:p w:rsidR="00582FE5" w:rsidRDefault="003464EB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5.5.4. Решение педсовета и приказы директора школы: о переводе учащегося на обучение по ИУП, в том числе ускоренному обучению и об утверждении ИУП.</w:t>
      </w:r>
    </w:p>
    <w:p w:rsidR="00582FE5" w:rsidRDefault="00582FE5">
      <w:pPr>
        <w:spacing w:line="7" w:lineRule="exact"/>
        <w:rPr>
          <w:sz w:val="20"/>
          <w:szCs w:val="20"/>
        </w:rPr>
      </w:pPr>
    </w:p>
    <w:p w:rsidR="00582FE5" w:rsidRDefault="003464EB">
      <w:pPr>
        <w:spacing w:line="238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5.6. Заявление для прохождения промежуточной аттестации за курс основного общего, среднего общего образования подается </w:t>
      </w:r>
      <w:r>
        <w:rPr>
          <w:rFonts w:eastAsia="Times New Roman"/>
          <w:i/>
          <w:iCs/>
          <w:sz w:val="24"/>
          <w:szCs w:val="24"/>
          <w:u w:val="single"/>
        </w:rPr>
        <w:t>в срок до1ноября каждого учебного года.</w:t>
      </w:r>
    </w:p>
    <w:p w:rsidR="00582FE5" w:rsidRDefault="00582FE5">
      <w:pPr>
        <w:spacing w:line="8" w:lineRule="exact"/>
        <w:rPr>
          <w:sz w:val="20"/>
          <w:szCs w:val="20"/>
        </w:rPr>
      </w:pPr>
    </w:p>
    <w:p w:rsidR="00582FE5" w:rsidRDefault="003464EB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Заявление для прохождения итоговой аттестации за курс основного общего, среднего общего образования подается не позднее, чем за три месяца до ее начала, при наличии отметок промежуточной аттестации, полученных ранее в другом образовательном учреждении.</w:t>
      </w:r>
    </w:p>
    <w:p w:rsidR="00582FE5" w:rsidRDefault="00582FE5">
      <w:pPr>
        <w:spacing w:line="26" w:lineRule="exact"/>
        <w:rPr>
          <w:sz w:val="20"/>
          <w:szCs w:val="20"/>
        </w:rPr>
      </w:pPr>
    </w:p>
    <w:p w:rsidR="00582FE5" w:rsidRDefault="003464EB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Вместе с заявлением предоставляются документы, подтверждающие освоение общеобразовательных программ: справка об обучении в общеобразовательном учреждении начального общего, основного общего, среднего общего, справка о промежуточной аттестации в общеобразовательном учреждении, документ об основном общем образовании.</w:t>
      </w:r>
    </w:p>
    <w:p w:rsidR="00582FE5" w:rsidRDefault="00582FE5">
      <w:pPr>
        <w:spacing w:line="24" w:lineRule="exact"/>
        <w:rPr>
          <w:sz w:val="20"/>
          <w:szCs w:val="20"/>
        </w:rPr>
      </w:pPr>
    </w:p>
    <w:p w:rsidR="00582FE5" w:rsidRDefault="003464EB">
      <w:pPr>
        <w:spacing w:line="238" w:lineRule="auto"/>
        <w:ind w:left="260" w:firstLine="2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того, могут быть представлены документы за период, предшествующий обучению в форме самообразования, семейного образования, в образовательных учреждениях иностранных государств. При отсутствии вышеназванных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определенном в Уставе Учреждения.</w:t>
      </w:r>
    </w:p>
    <w:p w:rsidR="00582FE5" w:rsidRDefault="00582FE5">
      <w:pPr>
        <w:spacing w:line="9" w:lineRule="exact"/>
        <w:rPr>
          <w:sz w:val="20"/>
          <w:szCs w:val="20"/>
        </w:rPr>
      </w:pPr>
    </w:p>
    <w:p w:rsidR="00582FE5" w:rsidRDefault="003464EB">
      <w:pPr>
        <w:spacing w:line="238" w:lineRule="auto"/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5.9 </w:t>
      </w:r>
      <w:r w:rsidR="00A213FB">
        <w:rPr>
          <w:rFonts w:eastAsia="Times New Roman"/>
          <w:sz w:val="24"/>
          <w:szCs w:val="24"/>
        </w:rPr>
        <w:t xml:space="preserve">Директором школы </w:t>
      </w:r>
      <w:r>
        <w:rPr>
          <w:rFonts w:eastAsia="Times New Roman"/>
          <w:sz w:val="24"/>
          <w:szCs w:val="24"/>
        </w:rPr>
        <w:t>издается приказ, разрешающий прохождение промежуточной и (или) итоговой аттестации</w:t>
      </w:r>
      <w:r w:rsidR="002E3BEF">
        <w:rPr>
          <w:rFonts w:eastAsia="Times New Roman"/>
          <w:sz w:val="24"/>
          <w:szCs w:val="24"/>
        </w:rPr>
        <w:t>.</w:t>
      </w:r>
    </w:p>
    <w:p w:rsidR="00582FE5" w:rsidRDefault="003464EB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5.10. По окончани</w:t>
      </w:r>
      <w:r w:rsidR="00726F79">
        <w:rPr>
          <w:rFonts w:eastAsia="Times New Roman"/>
          <w:sz w:val="24"/>
          <w:szCs w:val="24"/>
        </w:rPr>
        <w:t xml:space="preserve">и прохождения программы, в конце года </w:t>
      </w:r>
      <w:r>
        <w:rPr>
          <w:rFonts w:eastAsia="Times New Roman"/>
          <w:sz w:val="24"/>
          <w:szCs w:val="24"/>
        </w:rPr>
        <w:t xml:space="preserve">, учащиеся проходят промежуточную аттестацию за учебный год по всем предметам учебного плана </w:t>
      </w:r>
      <w:r w:rsidR="00726F79">
        <w:rPr>
          <w:rFonts w:eastAsia="Times New Roman"/>
          <w:sz w:val="24"/>
          <w:szCs w:val="24"/>
        </w:rPr>
        <w:t>согласно локального акта школы.</w:t>
      </w:r>
    </w:p>
    <w:p w:rsidR="00582FE5" w:rsidRDefault="00582FE5">
      <w:pPr>
        <w:spacing w:line="22" w:lineRule="exact"/>
        <w:rPr>
          <w:sz w:val="20"/>
          <w:szCs w:val="20"/>
        </w:rPr>
      </w:pPr>
    </w:p>
    <w:p w:rsidR="00582FE5" w:rsidRDefault="003464E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5.11. Учителя-предметники выставляют годовые отметки и на заседании педагогического совета учреждения в конце полугодия переводят успешно освоивших программы по учебным предметам в следующий класс с тем, чтобы учащиеся приступили к прохождению программы следующего класса по ускоренному курсу обучения в течение следующего полугодия.</w:t>
      </w:r>
    </w:p>
    <w:p w:rsidR="00582FE5" w:rsidRDefault="00582FE5">
      <w:pPr>
        <w:spacing w:line="24" w:lineRule="exact"/>
        <w:rPr>
          <w:sz w:val="20"/>
          <w:szCs w:val="20"/>
        </w:rPr>
      </w:pPr>
    </w:p>
    <w:p w:rsidR="00232A06" w:rsidRDefault="00232A0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232A06" w:rsidRDefault="00232A0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232A06" w:rsidRDefault="00232A0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582FE5" w:rsidRDefault="003464E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5.12. В случае невыполнения, не полного прохождения учебных программ (отказ учащегося, пропуск занятий по болезни и др.), учащийся по результатам решения педагогического совета продолжает обучение в обычном режиме в данном классе в течение всего учебного года.</w:t>
      </w:r>
    </w:p>
    <w:p w:rsidR="00582FE5" w:rsidRDefault="00582FE5">
      <w:pPr>
        <w:spacing w:line="284" w:lineRule="exact"/>
        <w:rPr>
          <w:sz w:val="20"/>
          <w:szCs w:val="20"/>
        </w:rPr>
      </w:pPr>
    </w:p>
    <w:p w:rsidR="00582FE5" w:rsidRDefault="003464EB">
      <w:pPr>
        <w:numPr>
          <w:ilvl w:val="0"/>
          <w:numId w:val="8"/>
        </w:numPr>
        <w:tabs>
          <w:tab w:val="left" w:pos="500"/>
        </w:tabs>
        <w:ind w:left="50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индивидуального учебного плана</w:t>
      </w:r>
    </w:p>
    <w:p w:rsidR="00582FE5" w:rsidRDefault="003464EB">
      <w:pPr>
        <w:numPr>
          <w:ilvl w:val="0"/>
          <w:numId w:val="9"/>
        </w:numPr>
        <w:tabs>
          <w:tab w:val="left" w:pos="380"/>
        </w:tabs>
        <w:spacing w:line="234" w:lineRule="auto"/>
        <w:ind w:left="380" w:hanging="1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.1. Временная структура ИУП:</w:t>
      </w:r>
    </w:p>
    <w:p w:rsidR="00582FE5" w:rsidRDefault="00582FE5">
      <w:pPr>
        <w:spacing w:line="22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10"/>
        </w:numPr>
        <w:tabs>
          <w:tab w:val="left" w:pos="861"/>
        </w:tabs>
        <w:spacing w:line="232" w:lineRule="auto"/>
        <w:ind w:left="260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ИУП может быть разработан на период изучения темы, учебную четверть, полугодие, учебный год и включает:</w:t>
      </w:r>
    </w:p>
    <w:p w:rsidR="00582FE5" w:rsidRDefault="003464EB">
      <w:pPr>
        <w:numPr>
          <w:ilvl w:val="0"/>
          <w:numId w:val="11"/>
        </w:numPr>
        <w:tabs>
          <w:tab w:val="left" w:pos="1040"/>
        </w:tabs>
        <w:spacing w:line="235" w:lineRule="auto"/>
        <w:ind w:left="1040" w:hanging="7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Общий  срок  выполнения,  который  может  совпадать  с  выбранным  отрезком</w:t>
      </w:r>
    </w:p>
    <w:p w:rsidR="00582FE5" w:rsidRDefault="00582FE5">
      <w:pPr>
        <w:spacing w:line="21" w:lineRule="exact"/>
        <w:rPr>
          <w:rFonts w:eastAsia="Times New Roman"/>
          <w:sz w:val="24"/>
          <w:szCs w:val="24"/>
        </w:rPr>
      </w:pPr>
    </w:p>
    <w:p w:rsidR="00582FE5" w:rsidRDefault="003464EB">
      <w:pPr>
        <w:spacing w:line="232" w:lineRule="auto"/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обучения, но может и отличаться от него, если ИУП предполагает ускоренный или замедленный темп обучения;</w:t>
      </w:r>
    </w:p>
    <w:p w:rsidR="00582FE5" w:rsidRDefault="00582FE5">
      <w:pPr>
        <w:spacing w:line="21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11"/>
        </w:numPr>
        <w:tabs>
          <w:tab w:val="left" w:pos="1041"/>
        </w:tabs>
        <w:spacing w:line="232" w:lineRule="auto"/>
        <w:ind w:left="260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Временной график выполнения учебных модулей по неделям с указанием контрольных точек – сроков представления заданий, контрольных работ, зачетов и т.п.</w:t>
      </w:r>
    </w:p>
    <w:p w:rsidR="00582FE5" w:rsidRDefault="003464EB">
      <w:pPr>
        <w:numPr>
          <w:ilvl w:val="0"/>
          <w:numId w:val="12"/>
        </w:numPr>
        <w:tabs>
          <w:tab w:val="left" w:pos="680"/>
        </w:tabs>
        <w:spacing w:line="234" w:lineRule="auto"/>
        <w:ind w:left="680" w:hanging="4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Содержательная структура ИУП.</w:t>
      </w:r>
    </w:p>
    <w:p w:rsidR="00582FE5" w:rsidRDefault="00582FE5">
      <w:pPr>
        <w:spacing w:line="22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13"/>
        </w:numPr>
        <w:tabs>
          <w:tab w:val="left" w:pos="876"/>
        </w:tabs>
        <w:spacing w:line="232" w:lineRule="auto"/>
        <w:ind w:left="260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Проектирование ИУП основано на выборе учебных предметов, определении объема и содержания учебного материала и включает:</w:t>
      </w:r>
    </w:p>
    <w:p w:rsidR="00582FE5" w:rsidRDefault="00582FE5">
      <w:pPr>
        <w:spacing w:line="9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14"/>
        </w:numPr>
        <w:tabs>
          <w:tab w:val="left" w:pos="1040"/>
        </w:tabs>
        <w:ind w:left="1040" w:hanging="7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Предметы учебного плана обязательные для изучения на базовом уровне;</w:t>
      </w:r>
    </w:p>
    <w:p w:rsidR="00582FE5" w:rsidRDefault="00582FE5">
      <w:pPr>
        <w:spacing w:line="6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14"/>
        </w:numPr>
        <w:tabs>
          <w:tab w:val="left" w:pos="1041"/>
        </w:tabs>
        <w:spacing w:line="232" w:lineRule="auto"/>
        <w:ind w:left="260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Предметы учебного плана и отдельные темы, выбранные для изучения на повышенном уровне;</w:t>
      </w:r>
    </w:p>
    <w:p w:rsidR="00582FE5" w:rsidRDefault="00582FE5">
      <w:pPr>
        <w:spacing w:line="9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14"/>
        </w:numPr>
        <w:tabs>
          <w:tab w:val="left" w:pos="1040"/>
        </w:tabs>
        <w:ind w:left="1040" w:hanging="7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Факультативные дисциплины и/или темы учебных дисциплин.</w:t>
      </w:r>
    </w:p>
    <w:p w:rsidR="00582FE5" w:rsidRDefault="003464EB">
      <w:pPr>
        <w:numPr>
          <w:ilvl w:val="0"/>
          <w:numId w:val="15"/>
        </w:numPr>
        <w:tabs>
          <w:tab w:val="left" w:pos="680"/>
        </w:tabs>
        <w:spacing w:line="234" w:lineRule="auto"/>
        <w:ind w:left="680" w:hanging="4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Контролирующая структура ИУП.</w:t>
      </w:r>
    </w:p>
    <w:p w:rsidR="00582FE5" w:rsidRDefault="00582FE5">
      <w:pPr>
        <w:spacing w:line="22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16"/>
        </w:numPr>
        <w:tabs>
          <w:tab w:val="left" w:pos="861"/>
        </w:tabs>
        <w:spacing w:line="232" w:lineRule="auto"/>
        <w:ind w:left="260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эту структуру входят контрольные мероприятия, которые могут быть подразделены следующим образом:</w:t>
      </w:r>
    </w:p>
    <w:p w:rsidR="00582FE5" w:rsidRDefault="00582FE5">
      <w:pPr>
        <w:spacing w:line="7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17"/>
        </w:numPr>
        <w:tabs>
          <w:tab w:val="left" w:pos="1041"/>
        </w:tabs>
        <w:spacing w:line="238" w:lineRule="auto"/>
        <w:ind w:left="260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Учитель готовит систему дифференцированных разноуровневых заданий по предмету; контрольные работы и тестовые задания.</w:t>
      </w:r>
    </w:p>
    <w:p w:rsidR="00582FE5" w:rsidRDefault="00582FE5">
      <w:pPr>
        <w:spacing w:line="8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18"/>
        </w:numPr>
        <w:tabs>
          <w:tab w:val="left" w:pos="381"/>
        </w:tabs>
        <w:spacing w:line="238" w:lineRule="auto"/>
        <w:ind w:left="260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.3.1.2. Учащийся обязан выполнить дифференцированные задания по теме, целому курсу; тестовые и творческие задания.</w:t>
      </w:r>
    </w:p>
    <w:p w:rsidR="00582FE5" w:rsidRDefault="00582FE5">
      <w:pPr>
        <w:spacing w:line="8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19"/>
        </w:numPr>
        <w:tabs>
          <w:tab w:val="left" w:pos="725"/>
        </w:tabs>
        <w:spacing w:line="232" w:lineRule="auto"/>
        <w:ind w:left="260" w:right="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реализации ИУП ведут заместитель директора по учебно-воспитательной работе, учитель-предметник, классный руководитель, родители (законные представители).</w:t>
      </w:r>
    </w:p>
    <w:p w:rsidR="00582FE5" w:rsidRDefault="00582FE5">
      <w:pPr>
        <w:spacing w:line="22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19"/>
        </w:numPr>
        <w:tabs>
          <w:tab w:val="left" w:pos="680"/>
        </w:tabs>
        <w:spacing w:line="232" w:lineRule="auto"/>
        <w:ind w:left="260" w:right="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своевременным проведением занятий, консультаций, посещением занятий учащимися, ведением журнала учета обучения по индивидуальному учебному</w:t>
      </w:r>
    </w:p>
    <w:p w:rsidR="00582FE5" w:rsidRDefault="00582FE5">
      <w:pPr>
        <w:spacing w:line="21" w:lineRule="exact"/>
        <w:rPr>
          <w:rFonts w:eastAsia="Times New Roman"/>
          <w:sz w:val="24"/>
          <w:szCs w:val="24"/>
        </w:rPr>
      </w:pPr>
    </w:p>
    <w:p w:rsidR="00582FE5" w:rsidRDefault="003464EB">
      <w:pPr>
        <w:spacing w:line="232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плану, в том числе ускоренному обучению не реже 1 раза в четверть ведет заместитель директора по учебно-воспитательной работе.</w:t>
      </w:r>
    </w:p>
    <w:p w:rsidR="00582FE5" w:rsidRDefault="003464EB">
      <w:pPr>
        <w:numPr>
          <w:ilvl w:val="0"/>
          <w:numId w:val="19"/>
        </w:numPr>
        <w:tabs>
          <w:tab w:val="left" w:pos="680"/>
        </w:tabs>
        <w:spacing w:line="235" w:lineRule="auto"/>
        <w:ind w:left="680" w:hanging="4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ходе  обучения  по  ИУП  может  возникнуть  необходимость  его  корректировки,</w:t>
      </w:r>
    </w:p>
    <w:p w:rsidR="00582FE5" w:rsidRDefault="00582FE5">
      <w:pPr>
        <w:spacing w:line="21" w:lineRule="exact"/>
        <w:rPr>
          <w:rFonts w:eastAsia="Times New Roman"/>
          <w:sz w:val="24"/>
          <w:szCs w:val="24"/>
        </w:rPr>
      </w:pPr>
    </w:p>
    <w:p w:rsidR="00582FE5" w:rsidRDefault="003464EB">
      <w:pPr>
        <w:spacing w:line="232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которая производится учителем-предметником и доводится до сведения заместителя директора по учебной работе и родителей (законных представителей).</w:t>
      </w:r>
    </w:p>
    <w:p w:rsidR="00582FE5" w:rsidRDefault="00582FE5">
      <w:pPr>
        <w:spacing w:line="21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19"/>
        </w:numPr>
        <w:tabs>
          <w:tab w:val="left" w:pos="680"/>
        </w:tabs>
        <w:spacing w:line="232" w:lineRule="auto"/>
        <w:ind w:left="26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аттестации учащегося, занимающегося по ИУП, в том числе по ускоренному обучению включает:</w:t>
      </w:r>
    </w:p>
    <w:p w:rsidR="00582FE5" w:rsidRDefault="00582FE5">
      <w:pPr>
        <w:spacing w:line="7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20"/>
        </w:numPr>
        <w:tabs>
          <w:tab w:val="left" w:pos="861"/>
        </w:tabs>
        <w:spacing w:line="238" w:lineRule="auto"/>
        <w:ind w:left="26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Промежуточную аттестацию учащегося, проводимую в формах, определенных ИУП, и в порядке, установленном общеобразовательным учреждением.</w:t>
      </w:r>
    </w:p>
    <w:p w:rsidR="00582FE5" w:rsidRDefault="00582FE5">
      <w:pPr>
        <w:spacing w:line="1" w:lineRule="exact"/>
        <w:rPr>
          <w:rFonts w:eastAsia="Times New Roman"/>
          <w:sz w:val="24"/>
          <w:szCs w:val="24"/>
        </w:rPr>
      </w:pPr>
    </w:p>
    <w:p w:rsidR="00582FE5" w:rsidRDefault="003464EB">
      <w:pPr>
        <w:numPr>
          <w:ilvl w:val="0"/>
          <w:numId w:val="20"/>
        </w:numPr>
        <w:tabs>
          <w:tab w:val="left" w:pos="940"/>
        </w:tabs>
        <w:spacing w:line="234" w:lineRule="auto"/>
        <w:ind w:left="940" w:hanging="6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Государственную(итоговую)  аттестацию.  По  окончании  срока  выполнения ИУП</w:t>
      </w:r>
    </w:p>
    <w:p w:rsidR="00582FE5" w:rsidRDefault="00582FE5">
      <w:pPr>
        <w:spacing w:line="22" w:lineRule="exact"/>
        <w:rPr>
          <w:rFonts w:eastAsia="Times New Roman"/>
          <w:sz w:val="24"/>
          <w:szCs w:val="24"/>
        </w:rPr>
      </w:pPr>
    </w:p>
    <w:p w:rsidR="00582FE5" w:rsidRDefault="003464EB">
      <w:pPr>
        <w:spacing w:line="232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используются формы государственной (итоговой) аттестации, установленные Федеральным законом «Об образовании в Российской Федерации».</w:t>
      </w:r>
    </w:p>
    <w:p w:rsidR="00582FE5" w:rsidRDefault="00582FE5">
      <w:pPr>
        <w:spacing w:line="100" w:lineRule="exact"/>
        <w:rPr>
          <w:sz w:val="20"/>
          <w:szCs w:val="20"/>
        </w:rPr>
      </w:pPr>
    </w:p>
    <w:sectPr w:rsidR="00582FE5" w:rsidSect="005F5DF6">
      <w:pgSz w:w="11910" w:h="16845"/>
      <w:pgMar w:top="709" w:right="570" w:bottom="426" w:left="709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FAC9A12"/>
    <w:lvl w:ilvl="0" w:tplc="19B21CBC">
      <w:start w:val="2"/>
      <w:numFmt w:val="decimal"/>
      <w:lvlText w:val="%1."/>
      <w:lvlJc w:val="left"/>
    </w:lvl>
    <w:lvl w:ilvl="1" w:tplc="99C0D98A">
      <w:numFmt w:val="decimal"/>
      <w:lvlText w:val=""/>
      <w:lvlJc w:val="left"/>
    </w:lvl>
    <w:lvl w:ilvl="2" w:tplc="3E1058B8">
      <w:numFmt w:val="decimal"/>
      <w:lvlText w:val=""/>
      <w:lvlJc w:val="left"/>
    </w:lvl>
    <w:lvl w:ilvl="3" w:tplc="DE4A6D62">
      <w:numFmt w:val="decimal"/>
      <w:lvlText w:val=""/>
      <w:lvlJc w:val="left"/>
    </w:lvl>
    <w:lvl w:ilvl="4" w:tplc="D69CD87C">
      <w:numFmt w:val="decimal"/>
      <w:lvlText w:val=""/>
      <w:lvlJc w:val="left"/>
    </w:lvl>
    <w:lvl w:ilvl="5" w:tplc="B644C57C">
      <w:numFmt w:val="decimal"/>
      <w:lvlText w:val=""/>
      <w:lvlJc w:val="left"/>
    </w:lvl>
    <w:lvl w:ilvl="6" w:tplc="B1D83B50">
      <w:numFmt w:val="decimal"/>
      <w:lvlText w:val=""/>
      <w:lvlJc w:val="left"/>
    </w:lvl>
    <w:lvl w:ilvl="7" w:tplc="DDB88628">
      <w:numFmt w:val="decimal"/>
      <w:lvlText w:val=""/>
      <w:lvlJc w:val="left"/>
    </w:lvl>
    <w:lvl w:ilvl="8" w:tplc="37E25D12">
      <w:numFmt w:val="decimal"/>
      <w:lvlText w:val=""/>
      <w:lvlJc w:val="left"/>
    </w:lvl>
  </w:abstractNum>
  <w:abstractNum w:abstractNumId="1">
    <w:nsid w:val="00000124"/>
    <w:multiLevelType w:val="hybridMultilevel"/>
    <w:tmpl w:val="EF067E18"/>
    <w:lvl w:ilvl="0" w:tplc="E1EA555C">
      <w:start w:val="2"/>
      <w:numFmt w:val="decimal"/>
      <w:lvlText w:val="%1."/>
      <w:lvlJc w:val="left"/>
    </w:lvl>
    <w:lvl w:ilvl="1" w:tplc="39C4676C">
      <w:numFmt w:val="decimal"/>
      <w:lvlText w:val=""/>
      <w:lvlJc w:val="left"/>
    </w:lvl>
    <w:lvl w:ilvl="2" w:tplc="1666C072">
      <w:numFmt w:val="decimal"/>
      <w:lvlText w:val=""/>
      <w:lvlJc w:val="left"/>
    </w:lvl>
    <w:lvl w:ilvl="3" w:tplc="61AC8A4A">
      <w:numFmt w:val="decimal"/>
      <w:lvlText w:val=""/>
      <w:lvlJc w:val="left"/>
    </w:lvl>
    <w:lvl w:ilvl="4" w:tplc="BD4EFE3C">
      <w:numFmt w:val="decimal"/>
      <w:lvlText w:val=""/>
      <w:lvlJc w:val="left"/>
    </w:lvl>
    <w:lvl w:ilvl="5" w:tplc="DB1EA2C2">
      <w:numFmt w:val="decimal"/>
      <w:lvlText w:val=""/>
      <w:lvlJc w:val="left"/>
    </w:lvl>
    <w:lvl w:ilvl="6" w:tplc="7E4E1BDE">
      <w:numFmt w:val="decimal"/>
      <w:lvlText w:val=""/>
      <w:lvlJc w:val="left"/>
    </w:lvl>
    <w:lvl w:ilvl="7" w:tplc="58B80FF4">
      <w:numFmt w:val="decimal"/>
      <w:lvlText w:val=""/>
      <w:lvlJc w:val="left"/>
    </w:lvl>
    <w:lvl w:ilvl="8" w:tplc="661E0FA2">
      <w:numFmt w:val="decimal"/>
      <w:lvlText w:val=""/>
      <w:lvlJc w:val="left"/>
    </w:lvl>
  </w:abstractNum>
  <w:abstractNum w:abstractNumId="2">
    <w:nsid w:val="0000074D"/>
    <w:multiLevelType w:val="hybridMultilevel"/>
    <w:tmpl w:val="7B96B0EC"/>
    <w:lvl w:ilvl="0" w:tplc="DEF4F8E2">
      <w:start w:val="3"/>
      <w:numFmt w:val="decimal"/>
      <w:lvlText w:val="6.%1."/>
      <w:lvlJc w:val="left"/>
    </w:lvl>
    <w:lvl w:ilvl="1" w:tplc="867CDD24">
      <w:numFmt w:val="decimal"/>
      <w:lvlText w:val=""/>
      <w:lvlJc w:val="left"/>
    </w:lvl>
    <w:lvl w:ilvl="2" w:tplc="44FCCDF2">
      <w:numFmt w:val="decimal"/>
      <w:lvlText w:val=""/>
      <w:lvlJc w:val="left"/>
    </w:lvl>
    <w:lvl w:ilvl="3" w:tplc="75BADC4E">
      <w:numFmt w:val="decimal"/>
      <w:lvlText w:val=""/>
      <w:lvlJc w:val="left"/>
    </w:lvl>
    <w:lvl w:ilvl="4" w:tplc="48DEC19E">
      <w:numFmt w:val="decimal"/>
      <w:lvlText w:val=""/>
      <w:lvlJc w:val="left"/>
    </w:lvl>
    <w:lvl w:ilvl="5" w:tplc="6E3C626C">
      <w:numFmt w:val="decimal"/>
      <w:lvlText w:val=""/>
      <w:lvlJc w:val="left"/>
    </w:lvl>
    <w:lvl w:ilvl="6" w:tplc="3022F34E">
      <w:numFmt w:val="decimal"/>
      <w:lvlText w:val=""/>
      <w:lvlJc w:val="left"/>
    </w:lvl>
    <w:lvl w:ilvl="7" w:tplc="8BF6C2A8">
      <w:numFmt w:val="decimal"/>
      <w:lvlText w:val=""/>
      <w:lvlJc w:val="left"/>
    </w:lvl>
    <w:lvl w:ilvl="8" w:tplc="1D5A4D5E">
      <w:numFmt w:val="decimal"/>
      <w:lvlText w:val=""/>
      <w:lvlJc w:val="left"/>
    </w:lvl>
  </w:abstractNum>
  <w:abstractNum w:abstractNumId="3">
    <w:nsid w:val="00000F3E"/>
    <w:multiLevelType w:val="hybridMultilevel"/>
    <w:tmpl w:val="A9FCBD16"/>
    <w:lvl w:ilvl="0" w:tplc="8F9851CC">
      <w:start w:val="2"/>
      <w:numFmt w:val="decimal"/>
      <w:lvlText w:val="2.%1."/>
      <w:lvlJc w:val="left"/>
    </w:lvl>
    <w:lvl w:ilvl="1" w:tplc="6292F242">
      <w:numFmt w:val="decimal"/>
      <w:lvlText w:val=""/>
      <w:lvlJc w:val="left"/>
    </w:lvl>
    <w:lvl w:ilvl="2" w:tplc="5BDA2754">
      <w:numFmt w:val="decimal"/>
      <w:lvlText w:val=""/>
      <w:lvlJc w:val="left"/>
    </w:lvl>
    <w:lvl w:ilvl="3" w:tplc="2CBED1FE">
      <w:numFmt w:val="decimal"/>
      <w:lvlText w:val=""/>
      <w:lvlJc w:val="left"/>
    </w:lvl>
    <w:lvl w:ilvl="4" w:tplc="ADC25DA6">
      <w:numFmt w:val="decimal"/>
      <w:lvlText w:val=""/>
      <w:lvlJc w:val="left"/>
    </w:lvl>
    <w:lvl w:ilvl="5" w:tplc="25FA3892">
      <w:numFmt w:val="decimal"/>
      <w:lvlText w:val=""/>
      <w:lvlJc w:val="left"/>
    </w:lvl>
    <w:lvl w:ilvl="6" w:tplc="80386F7E">
      <w:numFmt w:val="decimal"/>
      <w:lvlText w:val=""/>
      <w:lvlJc w:val="left"/>
    </w:lvl>
    <w:lvl w:ilvl="7" w:tplc="94FAE282">
      <w:numFmt w:val="decimal"/>
      <w:lvlText w:val=""/>
      <w:lvlJc w:val="left"/>
    </w:lvl>
    <w:lvl w:ilvl="8" w:tplc="2E96AA6A">
      <w:numFmt w:val="decimal"/>
      <w:lvlText w:val=""/>
      <w:lvlJc w:val="left"/>
    </w:lvl>
  </w:abstractNum>
  <w:abstractNum w:abstractNumId="4">
    <w:nsid w:val="00001547"/>
    <w:multiLevelType w:val="hybridMultilevel"/>
    <w:tmpl w:val="912856D8"/>
    <w:lvl w:ilvl="0" w:tplc="37867E18">
      <w:start w:val="1"/>
      <w:numFmt w:val="decimal"/>
      <w:lvlText w:val="6.1.1.%1."/>
      <w:lvlJc w:val="left"/>
    </w:lvl>
    <w:lvl w:ilvl="1" w:tplc="EDC43F1E">
      <w:numFmt w:val="decimal"/>
      <w:lvlText w:val=""/>
      <w:lvlJc w:val="left"/>
    </w:lvl>
    <w:lvl w:ilvl="2" w:tplc="D3561EA2">
      <w:numFmt w:val="decimal"/>
      <w:lvlText w:val=""/>
      <w:lvlJc w:val="left"/>
    </w:lvl>
    <w:lvl w:ilvl="3" w:tplc="B4104318">
      <w:numFmt w:val="decimal"/>
      <w:lvlText w:val=""/>
      <w:lvlJc w:val="left"/>
    </w:lvl>
    <w:lvl w:ilvl="4" w:tplc="77C40E80">
      <w:numFmt w:val="decimal"/>
      <w:lvlText w:val=""/>
      <w:lvlJc w:val="left"/>
    </w:lvl>
    <w:lvl w:ilvl="5" w:tplc="8DB02802">
      <w:numFmt w:val="decimal"/>
      <w:lvlText w:val=""/>
      <w:lvlJc w:val="left"/>
    </w:lvl>
    <w:lvl w:ilvl="6" w:tplc="44BC66FC">
      <w:numFmt w:val="decimal"/>
      <w:lvlText w:val=""/>
      <w:lvlJc w:val="left"/>
    </w:lvl>
    <w:lvl w:ilvl="7" w:tplc="6572482A">
      <w:numFmt w:val="decimal"/>
      <w:lvlText w:val=""/>
      <w:lvlJc w:val="left"/>
    </w:lvl>
    <w:lvl w:ilvl="8" w:tplc="EB6E6C44">
      <w:numFmt w:val="decimal"/>
      <w:lvlText w:val=""/>
      <w:lvlJc w:val="left"/>
    </w:lvl>
  </w:abstractNum>
  <w:abstractNum w:abstractNumId="5">
    <w:nsid w:val="000026A6"/>
    <w:multiLevelType w:val="hybridMultilevel"/>
    <w:tmpl w:val="526C62D4"/>
    <w:lvl w:ilvl="0" w:tplc="F0987B8E">
      <w:start w:val="1"/>
      <w:numFmt w:val="decimal"/>
      <w:lvlText w:val="6.7.%1."/>
      <w:lvlJc w:val="left"/>
    </w:lvl>
    <w:lvl w:ilvl="1" w:tplc="9050F69A">
      <w:numFmt w:val="decimal"/>
      <w:lvlText w:val=""/>
      <w:lvlJc w:val="left"/>
    </w:lvl>
    <w:lvl w:ilvl="2" w:tplc="37CA98D0">
      <w:numFmt w:val="decimal"/>
      <w:lvlText w:val=""/>
      <w:lvlJc w:val="left"/>
    </w:lvl>
    <w:lvl w:ilvl="3" w:tplc="D36EBC04">
      <w:numFmt w:val="decimal"/>
      <w:lvlText w:val=""/>
      <w:lvlJc w:val="left"/>
    </w:lvl>
    <w:lvl w:ilvl="4" w:tplc="6874BA7A">
      <w:numFmt w:val="decimal"/>
      <w:lvlText w:val=""/>
      <w:lvlJc w:val="left"/>
    </w:lvl>
    <w:lvl w:ilvl="5" w:tplc="5C106150">
      <w:numFmt w:val="decimal"/>
      <w:lvlText w:val=""/>
      <w:lvlJc w:val="left"/>
    </w:lvl>
    <w:lvl w:ilvl="6" w:tplc="A1443F64">
      <w:numFmt w:val="decimal"/>
      <w:lvlText w:val=""/>
      <w:lvlJc w:val="left"/>
    </w:lvl>
    <w:lvl w:ilvl="7" w:tplc="3F6454C8">
      <w:numFmt w:val="decimal"/>
      <w:lvlText w:val=""/>
      <w:lvlJc w:val="left"/>
    </w:lvl>
    <w:lvl w:ilvl="8" w:tplc="D87CAFF0">
      <w:numFmt w:val="decimal"/>
      <w:lvlText w:val=""/>
      <w:lvlJc w:val="left"/>
    </w:lvl>
  </w:abstractNum>
  <w:abstractNum w:abstractNumId="6">
    <w:nsid w:val="00002D12"/>
    <w:multiLevelType w:val="hybridMultilevel"/>
    <w:tmpl w:val="C44C26B2"/>
    <w:lvl w:ilvl="0" w:tplc="D2D032B4">
      <w:start w:val="1"/>
      <w:numFmt w:val="decimal"/>
      <w:lvlText w:val="6.2.1.%1."/>
      <w:lvlJc w:val="left"/>
    </w:lvl>
    <w:lvl w:ilvl="1" w:tplc="71763E44">
      <w:numFmt w:val="decimal"/>
      <w:lvlText w:val=""/>
      <w:lvlJc w:val="left"/>
    </w:lvl>
    <w:lvl w:ilvl="2" w:tplc="333844A0">
      <w:numFmt w:val="decimal"/>
      <w:lvlText w:val=""/>
      <w:lvlJc w:val="left"/>
    </w:lvl>
    <w:lvl w:ilvl="3" w:tplc="0E7881AA">
      <w:numFmt w:val="decimal"/>
      <w:lvlText w:val=""/>
      <w:lvlJc w:val="left"/>
    </w:lvl>
    <w:lvl w:ilvl="4" w:tplc="C4A221F2">
      <w:numFmt w:val="decimal"/>
      <w:lvlText w:val=""/>
      <w:lvlJc w:val="left"/>
    </w:lvl>
    <w:lvl w:ilvl="5" w:tplc="B5921C10">
      <w:numFmt w:val="decimal"/>
      <w:lvlText w:val=""/>
      <w:lvlJc w:val="left"/>
    </w:lvl>
    <w:lvl w:ilvl="6" w:tplc="E7C6473A">
      <w:numFmt w:val="decimal"/>
      <w:lvlText w:val=""/>
      <w:lvlJc w:val="left"/>
    </w:lvl>
    <w:lvl w:ilvl="7" w:tplc="CF5445C6">
      <w:numFmt w:val="decimal"/>
      <w:lvlText w:val=""/>
      <w:lvlJc w:val="left"/>
    </w:lvl>
    <w:lvl w:ilvl="8" w:tplc="0F6C1E3E">
      <w:numFmt w:val="decimal"/>
      <w:lvlText w:val=""/>
      <w:lvlJc w:val="left"/>
    </w:lvl>
  </w:abstractNum>
  <w:abstractNum w:abstractNumId="7">
    <w:nsid w:val="0000305E"/>
    <w:multiLevelType w:val="hybridMultilevel"/>
    <w:tmpl w:val="28627B8A"/>
    <w:lvl w:ilvl="0" w:tplc="C7F6D672">
      <w:start w:val="1"/>
      <w:numFmt w:val="bullet"/>
      <w:lvlText w:val="и"/>
      <w:lvlJc w:val="left"/>
    </w:lvl>
    <w:lvl w:ilvl="1" w:tplc="63623190">
      <w:numFmt w:val="decimal"/>
      <w:lvlText w:val=""/>
      <w:lvlJc w:val="left"/>
    </w:lvl>
    <w:lvl w:ilvl="2" w:tplc="B0BA7B38">
      <w:numFmt w:val="decimal"/>
      <w:lvlText w:val=""/>
      <w:lvlJc w:val="left"/>
    </w:lvl>
    <w:lvl w:ilvl="3" w:tplc="78E8EFF0">
      <w:numFmt w:val="decimal"/>
      <w:lvlText w:val=""/>
      <w:lvlJc w:val="left"/>
    </w:lvl>
    <w:lvl w:ilvl="4" w:tplc="839A103A">
      <w:numFmt w:val="decimal"/>
      <w:lvlText w:val=""/>
      <w:lvlJc w:val="left"/>
    </w:lvl>
    <w:lvl w:ilvl="5" w:tplc="D5A48242">
      <w:numFmt w:val="decimal"/>
      <w:lvlText w:val=""/>
      <w:lvlJc w:val="left"/>
    </w:lvl>
    <w:lvl w:ilvl="6" w:tplc="BE66D6C4">
      <w:numFmt w:val="decimal"/>
      <w:lvlText w:val=""/>
      <w:lvlJc w:val="left"/>
    </w:lvl>
    <w:lvl w:ilvl="7" w:tplc="C30C5DF2">
      <w:numFmt w:val="decimal"/>
      <w:lvlText w:val=""/>
      <w:lvlJc w:val="left"/>
    </w:lvl>
    <w:lvl w:ilvl="8" w:tplc="A0BE21A8">
      <w:numFmt w:val="decimal"/>
      <w:lvlText w:val=""/>
      <w:lvlJc w:val="left"/>
    </w:lvl>
  </w:abstractNum>
  <w:abstractNum w:abstractNumId="8">
    <w:nsid w:val="0000390C"/>
    <w:multiLevelType w:val="hybridMultilevel"/>
    <w:tmpl w:val="1F02002E"/>
    <w:lvl w:ilvl="0" w:tplc="23F6099C">
      <w:start w:val="1"/>
      <w:numFmt w:val="decimal"/>
      <w:lvlText w:val="2.%1."/>
      <w:lvlJc w:val="left"/>
    </w:lvl>
    <w:lvl w:ilvl="1" w:tplc="DFC081D8">
      <w:numFmt w:val="decimal"/>
      <w:lvlText w:val=""/>
      <w:lvlJc w:val="left"/>
    </w:lvl>
    <w:lvl w:ilvl="2" w:tplc="B3066432">
      <w:numFmt w:val="decimal"/>
      <w:lvlText w:val=""/>
      <w:lvlJc w:val="left"/>
    </w:lvl>
    <w:lvl w:ilvl="3" w:tplc="560A15BC">
      <w:numFmt w:val="decimal"/>
      <w:lvlText w:val=""/>
      <w:lvlJc w:val="left"/>
    </w:lvl>
    <w:lvl w:ilvl="4" w:tplc="2EB66A5C">
      <w:numFmt w:val="decimal"/>
      <w:lvlText w:val=""/>
      <w:lvlJc w:val="left"/>
    </w:lvl>
    <w:lvl w:ilvl="5" w:tplc="DC309C1A">
      <w:numFmt w:val="decimal"/>
      <w:lvlText w:val=""/>
      <w:lvlJc w:val="left"/>
    </w:lvl>
    <w:lvl w:ilvl="6" w:tplc="2BA6D750">
      <w:numFmt w:val="decimal"/>
      <w:lvlText w:val=""/>
      <w:lvlJc w:val="left"/>
    </w:lvl>
    <w:lvl w:ilvl="7" w:tplc="CE6EFDA4">
      <w:numFmt w:val="decimal"/>
      <w:lvlText w:val=""/>
      <w:lvlJc w:val="left"/>
    </w:lvl>
    <w:lvl w:ilvl="8" w:tplc="187C9D78">
      <w:numFmt w:val="decimal"/>
      <w:lvlText w:val=""/>
      <w:lvlJc w:val="left"/>
    </w:lvl>
  </w:abstractNum>
  <w:abstractNum w:abstractNumId="9">
    <w:nsid w:val="000039B3"/>
    <w:multiLevelType w:val="hybridMultilevel"/>
    <w:tmpl w:val="85E8885E"/>
    <w:lvl w:ilvl="0" w:tplc="03FAE66E">
      <w:start w:val="1"/>
      <w:numFmt w:val="decimal"/>
      <w:lvlText w:val="6.2.%1."/>
      <w:lvlJc w:val="left"/>
    </w:lvl>
    <w:lvl w:ilvl="1" w:tplc="ADB69C2C">
      <w:numFmt w:val="decimal"/>
      <w:lvlText w:val=""/>
      <w:lvlJc w:val="left"/>
    </w:lvl>
    <w:lvl w:ilvl="2" w:tplc="BE2C3B04">
      <w:numFmt w:val="decimal"/>
      <w:lvlText w:val=""/>
      <w:lvlJc w:val="left"/>
    </w:lvl>
    <w:lvl w:ilvl="3" w:tplc="6E5C4602">
      <w:numFmt w:val="decimal"/>
      <w:lvlText w:val=""/>
      <w:lvlJc w:val="left"/>
    </w:lvl>
    <w:lvl w:ilvl="4" w:tplc="1BF0312C">
      <w:numFmt w:val="decimal"/>
      <w:lvlText w:val=""/>
      <w:lvlJc w:val="left"/>
    </w:lvl>
    <w:lvl w:ilvl="5" w:tplc="AEBA9160">
      <w:numFmt w:val="decimal"/>
      <w:lvlText w:val=""/>
      <w:lvlJc w:val="left"/>
    </w:lvl>
    <w:lvl w:ilvl="6" w:tplc="BA6430E4">
      <w:numFmt w:val="decimal"/>
      <w:lvlText w:val=""/>
      <w:lvlJc w:val="left"/>
    </w:lvl>
    <w:lvl w:ilvl="7" w:tplc="F6A6D5EE">
      <w:numFmt w:val="decimal"/>
      <w:lvlText w:val=""/>
      <w:lvlJc w:val="left"/>
    </w:lvl>
    <w:lvl w:ilvl="8" w:tplc="AFEC62C0">
      <w:numFmt w:val="decimal"/>
      <w:lvlText w:val=""/>
      <w:lvlJc w:val="left"/>
    </w:lvl>
  </w:abstractNum>
  <w:abstractNum w:abstractNumId="10">
    <w:nsid w:val="0000428B"/>
    <w:multiLevelType w:val="hybridMultilevel"/>
    <w:tmpl w:val="7E364D48"/>
    <w:lvl w:ilvl="0" w:tplc="39DE6B46">
      <w:start w:val="4"/>
      <w:numFmt w:val="decimal"/>
      <w:lvlText w:val="6.%1."/>
      <w:lvlJc w:val="left"/>
    </w:lvl>
    <w:lvl w:ilvl="1" w:tplc="C5BC6E58">
      <w:numFmt w:val="decimal"/>
      <w:lvlText w:val=""/>
      <w:lvlJc w:val="left"/>
    </w:lvl>
    <w:lvl w:ilvl="2" w:tplc="99586DD8">
      <w:numFmt w:val="decimal"/>
      <w:lvlText w:val=""/>
      <w:lvlJc w:val="left"/>
    </w:lvl>
    <w:lvl w:ilvl="3" w:tplc="7480F588">
      <w:numFmt w:val="decimal"/>
      <w:lvlText w:val=""/>
      <w:lvlJc w:val="left"/>
    </w:lvl>
    <w:lvl w:ilvl="4" w:tplc="09BCBB92">
      <w:numFmt w:val="decimal"/>
      <w:lvlText w:val=""/>
      <w:lvlJc w:val="left"/>
    </w:lvl>
    <w:lvl w:ilvl="5" w:tplc="8752BF96">
      <w:numFmt w:val="decimal"/>
      <w:lvlText w:val=""/>
      <w:lvlJc w:val="left"/>
    </w:lvl>
    <w:lvl w:ilvl="6" w:tplc="712C219C">
      <w:numFmt w:val="decimal"/>
      <w:lvlText w:val=""/>
      <w:lvlJc w:val="left"/>
    </w:lvl>
    <w:lvl w:ilvl="7" w:tplc="DB12E6D0">
      <w:numFmt w:val="decimal"/>
      <w:lvlText w:val=""/>
      <w:lvlJc w:val="left"/>
    </w:lvl>
    <w:lvl w:ilvl="8" w:tplc="53AC7FA4">
      <w:numFmt w:val="decimal"/>
      <w:lvlText w:val=""/>
      <w:lvlJc w:val="left"/>
    </w:lvl>
  </w:abstractNum>
  <w:abstractNum w:abstractNumId="11">
    <w:nsid w:val="0000440D"/>
    <w:multiLevelType w:val="hybridMultilevel"/>
    <w:tmpl w:val="8F589D0E"/>
    <w:lvl w:ilvl="0" w:tplc="B98497B6">
      <w:start w:val="4"/>
      <w:numFmt w:val="decimal"/>
      <w:lvlText w:val="%1."/>
      <w:lvlJc w:val="left"/>
    </w:lvl>
    <w:lvl w:ilvl="1" w:tplc="A5C2A2DC">
      <w:numFmt w:val="decimal"/>
      <w:lvlText w:val=""/>
      <w:lvlJc w:val="left"/>
    </w:lvl>
    <w:lvl w:ilvl="2" w:tplc="3CD8A682">
      <w:numFmt w:val="decimal"/>
      <w:lvlText w:val=""/>
      <w:lvlJc w:val="left"/>
    </w:lvl>
    <w:lvl w:ilvl="3" w:tplc="5C2A46AE">
      <w:numFmt w:val="decimal"/>
      <w:lvlText w:val=""/>
      <w:lvlJc w:val="left"/>
    </w:lvl>
    <w:lvl w:ilvl="4" w:tplc="0234C47A">
      <w:numFmt w:val="decimal"/>
      <w:lvlText w:val=""/>
      <w:lvlJc w:val="left"/>
    </w:lvl>
    <w:lvl w:ilvl="5" w:tplc="095EBB56">
      <w:numFmt w:val="decimal"/>
      <w:lvlText w:val=""/>
      <w:lvlJc w:val="left"/>
    </w:lvl>
    <w:lvl w:ilvl="6" w:tplc="53D4638E">
      <w:numFmt w:val="decimal"/>
      <w:lvlText w:val=""/>
      <w:lvlJc w:val="left"/>
    </w:lvl>
    <w:lvl w:ilvl="7" w:tplc="A0B84D7C">
      <w:numFmt w:val="decimal"/>
      <w:lvlText w:val=""/>
      <w:lvlJc w:val="left"/>
    </w:lvl>
    <w:lvl w:ilvl="8" w:tplc="E22EA63C">
      <w:numFmt w:val="decimal"/>
      <w:lvlText w:val=""/>
      <w:lvlJc w:val="left"/>
    </w:lvl>
  </w:abstractNum>
  <w:abstractNum w:abstractNumId="12">
    <w:nsid w:val="0000491C"/>
    <w:multiLevelType w:val="hybridMultilevel"/>
    <w:tmpl w:val="C1FA2D6A"/>
    <w:lvl w:ilvl="0" w:tplc="ABFECEC8">
      <w:start w:val="6"/>
      <w:numFmt w:val="decimal"/>
      <w:lvlText w:val="%1."/>
      <w:lvlJc w:val="left"/>
    </w:lvl>
    <w:lvl w:ilvl="1" w:tplc="81B21034">
      <w:numFmt w:val="decimal"/>
      <w:lvlText w:val=""/>
      <w:lvlJc w:val="left"/>
    </w:lvl>
    <w:lvl w:ilvl="2" w:tplc="DF462EE0">
      <w:numFmt w:val="decimal"/>
      <w:lvlText w:val=""/>
      <w:lvlJc w:val="left"/>
    </w:lvl>
    <w:lvl w:ilvl="3" w:tplc="CCF6A014">
      <w:numFmt w:val="decimal"/>
      <w:lvlText w:val=""/>
      <w:lvlJc w:val="left"/>
    </w:lvl>
    <w:lvl w:ilvl="4" w:tplc="92FC6B9C">
      <w:numFmt w:val="decimal"/>
      <w:lvlText w:val=""/>
      <w:lvlJc w:val="left"/>
    </w:lvl>
    <w:lvl w:ilvl="5" w:tplc="CA1645A2">
      <w:numFmt w:val="decimal"/>
      <w:lvlText w:val=""/>
      <w:lvlJc w:val="left"/>
    </w:lvl>
    <w:lvl w:ilvl="6" w:tplc="D8EA0BD4">
      <w:numFmt w:val="decimal"/>
      <w:lvlText w:val=""/>
      <w:lvlJc w:val="left"/>
    </w:lvl>
    <w:lvl w:ilvl="7" w:tplc="0A607C08">
      <w:numFmt w:val="decimal"/>
      <w:lvlText w:val=""/>
      <w:lvlJc w:val="left"/>
    </w:lvl>
    <w:lvl w:ilvl="8" w:tplc="DCCE7710">
      <w:numFmt w:val="decimal"/>
      <w:lvlText w:val=""/>
      <w:lvlJc w:val="left"/>
    </w:lvl>
  </w:abstractNum>
  <w:abstractNum w:abstractNumId="13">
    <w:nsid w:val="00004D06"/>
    <w:multiLevelType w:val="hybridMultilevel"/>
    <w:tmpl w:val="2DBC0702"/>
    <w:lvl w:ilvl="0" w:tplc="2E82A63A">
      <w:start w:val="6"/>
      <w:numFmt w:val="decimal"/>
      <w:lvlText w:val="%1"/>
      <w:lvlJc w:val="left"/>
    </w:lvl>
    <w:lvl w:ilvl="1" w:tplc="B0A4F110">
      <w:numFmt w:val="decimal"/>
      <w:lvlText w:val=""/>
      <w:lvlJc w:val="left"/>
    </w:lvl>
    <w:lvl w:ilvl="2" w:tplc="AE28E9F2">
      <w:numFmt w:val="decimal"/>
      <w:lvlText w:val=""/>
      <w:lvlJc w:val="left"/>
    </w:lvl>
    <w:lvl w:ilvl="3" w:tplc="9D8462EA">
      <w:numFmt w:val="decimal"/>
      <w:lvlText w:val=""/>
      <w:lvlJc w:val="left"/>
    </w:lvl>
    <w:lvl w:ilvl="4" w:tplc="35E61160">
      <w:numFmt w:val="decimal"/>
      <w:lvlText w:val=""/>
      <w:lvlJc w:val="left"/>
    </w:lvl>
    <w:lvl w:ilvl="5" w:tplc="D79649AC">
      <w:numFmt w:val="decimal"/>
      <w:lvlText w:val=""/>
      <w:lvlJc w:val="left"/>
    </w:lvl>
    <w:lvl w:ilvl="6" w:tplc="BBBE1FF6">
      <w:numFmt w:val="decimal"/>
      <w:lvlText w:val=""/>
      <w:lvlJc w:val="left"/>
    </w:lvl>
    <w:lvl w:ilvl="7" w:tplc="73D8BC4A">
      <w:numFmt w:val="decimal"/>
      <w:lvlText w:val=""/>
      <w:lvlJc w:val="left"/>
    </w:lvl>
    <w:lvl w:ilvl="8" w:tplc="07D02044">
      <w:numFmt w:val="decimal"/>
      <w:lvlText w:val=""/>
      <w:lvlJc w:val="left"/>
    </w:lvl>
  </w:abstractNum>
  <w:abstractNum w:abstractNumId="14">
    <w:nsid w:val="00004DB7"/>
    <w:multiLevelType w:val="hybridMultilevel"/>
    <w:tmpl w:val="522CD8C6"/>
    <w:lvl w:ilvl="0" w:tplc="DECE1B96">
      <w:start w:val="1"/>
      <w:numFmt w:val="decimal"/>
      <w:lvlText w:val="6.1.%1."/>
      <w:lvlJc w:val="left"/>
    </w:lvl>
    <w:lvl w:ilvl="1" w:tplc="8AFE93FE">
      <w:numFmt w:val="decimal"/>
      <w:lvlText w:val=""/>
      <w:lvlJc w:val="left"/>
    </w:lvl>
    <w:lvl w:ilvl="2" w:tplc="191EF6AA">
      <w:numFmt w:val="decimal"/>
      <w:lvlText w:val=""/>
      <w:lvlJc w:val="left"/>
    </w:lvl>
    <w:lvl w:ilvl="3" w:tplc="66982FE0">
      <w:numFmt w:val="decimal"/>
      <w:lvlText w:val=""/>
      <w:lvlJc w:val="left"/>
    </w:lvl>
    <w:lvl w:ilvl="4" w:tplc="FBEA0A0E">
      <w:numFmt w:val="decimal"/>
      <w:lvlText w:val=""/>
      <w:lvlJc w:val="left"/>
    </w:lvl>
    <w:lvl w:ilvl="5" w:tplc="230871FA">
      <w:numFmt w:val="decimal"/>
      <w:lvlText w:val=""/>
      <w:lvlJc w:val="left"/>
    </w:lvl>
    <w:lvl w:ilvl="6" w:tplc="1396B0C0">
      <w:numFmt w:val="decimal"/>
      <w:lvlText w:val=""/>
      <w:lvlJc w:val="left"/>
    </w:lvl>
    <w:lvl w:ilvl="7" w:tplc="291EF294">
      <w:numFmt w:val="decimal"/>
      <w:lvlText w:val=""/>
      <w:lvlJc w:val="left"/>
    </w:lvl>
    <w:lvl w:ilvl="8" w:tplc="A366EE10">
      <w:numFmt w:val="decimal"/>
      <w:lvlText w:val=""/>
      <w:lvlJc w:val="left"/>
    </w:lvl>
  </w:abstractNum>
  <w:abstractNum w:abstractNumId="15">
    <w:nsid w:val="00004DC8"/>
    <w:multiLevelType w:val="hybridMultilevel"/>
    <w:tmpl w:val="9E501396"/>
    <w:lvl w:ilvl="0" w:tplc="DBA850E2">
      <w:start w:val="1"/>
      <w:numFmt w:val="decimal"/>
      <w:lvlText w:val="6.3.%1."/>
      <w:lvlJc w:val="left"/>
    </w:lvl>
    <w:lvl w:ilvl="1" w:tplc="5C9AED86">
      <w:numFmt w:val="decimal"/>
      <w:lvlText w:val=""/>
      <w:lvlJc w:val="left"/>
    </w:lvl>
    <w:lvl w:ilvl="2" w:tplc="BC5A816A">
      <w:numFmt w:val="decimal"/>
      <w:lvlText w:val=""/>
      <w:lvlJc w:val="left"/>
    </w:lvl>
    <w:lvl w:ilvl="3" w:tplc="2106508E">
      <w:numFmt w:val="decimal"/>
      <w:lvlText w:val=""/>
      <w:lvlJc w:val="left"/>
    </w:lvl>
    <w:lvl w:ilvl="4" w:tplc="BEAAF69E">
      <w:numFmt w:val="decimal"/>
      <w:lvlText w:val=""/>
      <w:lvlJc w:val="left"/>
    </w:lvl>
    <w:lvl w:ilvl="5" w:tplc="A2A648CC">
      <w:numFmt w:val="decimal"/>
      <w:lvlText w:val=""/>
      <w:lvlJc w:val="left"/>
    </w:lvl>
    <w:lvl w:ilvl="6" w:tplc="3CCA9298">
      <w:numFmt w:val="decimal"/>
      <w:lvlText w:val=""/>
      <w:lvlJc w:val="left"/>
    </w:lvl>
    <w:lvl w:ilvl="7" w:tplc="6E460F66">
      <w:numFmt w:val="decimal"/>
      <w:lvlText w:val=""/>
      <w:lvlJc w:val="left"/>
    </w:lvl>
    <w:lvl w:ilvl="8" w:tplc="1AD01C2E">
      <w:numFmt w:val="decimal"/>
      <w:lvlText w:val=""/>
      <w:lvlJc w:val="left"/>
    </w:lvl>
  </w:abstractNum>
  <w:abstractNum w:abstractNumId="16">
    <w:nsid w:val="000054DE"/>
    <w:multiLevelType w:val="hybridMultilevel"/>
    <w:tmpl w:val="E19CCB28"/>
    <w:lvl w:ilvl="0" w:tplc="4BEC1194">
      <w:start w:val="2"/>
      <w:numFmt w:val="decimal"/>
      <w:lvlText w:val="6.%1."/>
      <w:lvlJc w:val="left"/>
    </w:lvl>
    <w:lvl w:ilvl="1" w:tplc="C8BC7E70">
      <w:numFmt w:val="decimal"/>
      <w:lvlText w:val=""/>
      <w:lvlJc w:val="left"/>
    </w:lvl>
    <w:lvl w:ilvl="2" w:tplc="1DC6A6B0">
      <w:numFmt w:val="decimal"/>
      <w:lvlText w:val=""/>
      <w:lvlJc w:val="left"/>
    </w:lvl>
    <w:lvl w:ilvl="3" w:tplc="18864484">
      <w:numFmt w:val="decimal"/>
      <w:lvlText w:val=""/>
      <w:lvlJc w:val="left"/>
    </w:lvl>
    <w:lvl w:ilvl="4" w:tplc="0A166F7E">
      <w:numFmt w:val="decimal"/>
      <w:lvlText w:val=""/>
      <w:lvlJc w:val="left"/>
    </w:lvl>
    <w:lvl w:ilvl="5" w:tplc="D66202B8">
      <w:numFmt w:val="decimal"/>
      <w:lvlText w:val=""/>
      <w:lvlJc w:val="left"/>
    </w:lvl>
    <w:lvl w:ilvl="6" w:tplc="C09CA6FC">
      <w:numFmt w:val="decimal"/>
      <w:lvlText w:val=""/>
      <w:lvlJc w:val="left"/>
    </w:lvl>
    <w:lvl w:ilvl="7" w:tplc="9676C03C">
      <w:numFmt w:val="decimal"/>
      <w:lvlText w:val=""/>
      <w:lvlJc w:val="left"/>
    </w:lvl>
    <w:lvl w:ilvl="8" w:tplc="3132AB98">
      <w:numFmt w:val="decimal"/>
      <w:lvlText w:val=""/>
      <w:lvlJc w:val="left"/>
    </w:lvl>
  </w:abstractNum>
  <w:abstractNum w:abstractNumId="17">
    <w:nsid w:val="00006443"/>
    <w:multiLevelType w:val="hybridMultilevel"/>
    <w:tmpl w:val="95963D2A"/>
    <w:lvl w:ilvl="0" w:tplc="EC1CB65A">
      <w:start w:val="1"/>
      <w:numFmt w:val="decimal"/>
      <w:lvlText w:val="6.3.1.%1."/>
      <w:lvlJc w:val="left"/>
    </w:lvl>
    <w:lvl w:ilvl="1" w:tplc="1B9A674A">
      <w:numFmt w:val="decimal"/>
      <w:lvlText w:val=""/>
      <w:lvlJc w:val="left"/>
    </w:lvl>
    <w:lvl w:ilvl="2" w:tplc="ED7E9F6C">
      <w:numFmt w:val="decimal"/>
      <w:lvlText w:val=""/>
      <w:lvlJc w:val="left"/>
    </w:lvl>
    <w:lvl w:ilvl="3" w:tplc="647C6FD2">
      <w:numFmt w:val="decimal"/>
      <w:lvlText w:val=""/>
      <w:lvlJc w:val="left"/>
    </w:lvl>
    <w:lvl w:ilvl="4" w:tplc="43601FFC">
      <w:numFmt w:val="decimal"/>
      <w:lvlText w:val=""/>
      <w:lvlJc w:val="left"/>
    </w:lvl>
    <w:lvl w:ilvl="5" w:tplc="8B62D5E2">
      <w:numFmt w:val="decimal"/>
      <w:lvlText w:val=""/>
      <w:lvlJc w:val="left"/>
    </w:lvl>
    <w:lvl w:ilvl="6" w:tplc="E732F9BC">
      <w:numFmt w:val="decimal"/>
      <w:lvlText w:val=""/>
      <w:lvlJc w:val="left"/>
    </w:lvl>
    <w:lvl w:ilvl="7" w:tplc="3D74EAC8">
      <w:numFmt w:val="decimal"/>
      <w:lvlText w:val=""/>
      <w:lvlJc w:val="left"/>
    </w:lvl>
    <w:lvl w:ilvl="8" w:tplc="B7269A56">
      <w:numFmt w:val="decimal"/>
      <w:lvlText w:val=""/>
      <w:lvlJc w:val="left"/>
    </w:lvl>
  </w:abstractNum>
  <w:abstractNum w:abstractNumId="18">
    <w:nsid w:val="000066BB"/>
    <w:multiLevelType w:val="hybridMultilevel"/>
    <w:tmpl w:val="3EB4DD6E"/>
    <w:lvl w:ilvl="0" w:tplc="7958B9BC">
      <w:start w:val="6"/>
      <w:numFmt w:val="decimal"/>
      <w:lvlText w:val="%1"/>
      <w:lvlJc w:val="left"/>
    </w:lvl>
    <w:lvl w:ilvl="1" w:tplc="DA2204E4">
      <w:numFmt w:val="decimal"/>
      <w:lvlText w:val=""/>
      <w:lvlJc w:val="left"/>
    </w:lvl>
    <w:lvl w:ilvl="2" w:tplc="EC72684A">
      <w:numFmt w:val="decimal"/>
      <w:lvlText w:val=""/>
      <w:lvlJc w:val="left"/>
    </w:lvl>
    <w:lvl w:ilvl="3" w:tplc="5D18C226">
      <w:numFmt w:val="decimal"/>
      <w:lvlText w:val=""/>
      <w:lvlJc w:val="left"/>
    </w:lvl>
    <w:lvl w:ilvl="4" w:tplc="E624B4D6">
      <w:numFmt w:val="decimal"/>
      <w:lvlText w:val=""/>
      <w:lvlJc w:val="left"/>
    </w:lvl>
    <w:lvl w:ilvl="5" w:tplc="FA6EE9EA">
      <w:numFmt w:val="decimal"/>
      <w:lvlText w:val=""/>
      <w:lvlJc w:val="left"/>
    </w:lvl>
    <w:lvl w:ilvl="6" w:tplc="3B7C9282">
      <w:numFmt w:val="decimal"/>
      <w:lvlText w:val=""/>
      <w:lvlJc w:val="left"/>
    </w:lvl>
    <w:lvl w:ilvl="7" w:tplc="2F66B81C">
      <w:numFmt w:val="decimal"/>
      <w:lvlText w:val=""/>
      <w:lvlJc w:val="left"/>
    </w:lvl>
    <w:lvl w:ilvl="8" w:tplc="7B781240">
      <w:numFmt w:val="decimal"/>
      <w:lvlText w:val=""/>
      <w:lvlJc w:val="left"/>
    </w:lvl>
  </w:abstractNum>
  <w:abstractNum w:abstractNumId="19">
    <w:nsid w:val="00007E87"/>
    <w:multiLevelType w:val="hybridMultilevel"/>
    <w:tmpl w:val="735E8098"/>
    <w:lvl w:ilvl="0" w:tplc="CDF6D0FE">
      <w:start w:val="2"/>
      <w:numFmt w:val="decimal"/>
      <w:lvlText w:val="%1."/>
      <w:lvlJc w:val="left"/>
    </w:lvl>
    <w:lvl w:ilvl="1" w:tplc="50F08BFA">
      <w:numFmt w:val="decimal"/>
      <w:lvlText w:val=""/>
      <w:lvlJc w:val="left"/>
    </w:lvl>
    <w:lvl w:ilvl="2" w:tplc="997A8A36">
      <w:numFmt w:val="decimal"/>
      <w:lvlText w:val=""/>
      <w:lvlJc w:val="left"/>
    </w:lvl>
    <w:lvl w:ilvl="3" w:tplc="C0E6D946">
      <w:numFmt w:val="decimal"/>
      <w:lvlText w:val=""/>
      <w:lvlJc w:val="left"/>
    </w:lvl>
    <w:lvl w:ilvl="4" w:tplc="CB9E208E">
      <w:numFmt w:val="decimal"/>
      <w:lvlText w:val=""/>
      <w:lvlJc w:val="left"/>
    </w:lvl>
    <w:lvl w:ilvl="5" w:tplc="632ABAC0">
      <w:numFmt w:val="decimal"/>
      <w:lvlText w:val=""/>
      <w:lvlJc w:val="left"/>
    </w:lvl>
    <w:lvl w:ilvl="6" w:tplc="EB48D28C">
      <w:numFmt w:val="decimal"/>
      <w:lvlText w:val=""/>
      <w:lvlJc w:val="left"/>
    </w:lvl>
    <w:lvl w:ilvl="7" w:tplc="C516942E">
      <w:numFmt w:val="decimal"/>
      <w:lvlText w:val=""/>
      <w:lvlJc w:val="left"/>
    </w:lvl>
    <w:lvl w:ilvl="8" w:tplc="3C0E2FE0">
      <w:numFmt w:val="decimal"/>
      <w:lvlText w:val=""/>
      <w:lvlJc w:val="left"/>
    </w:lvl>
  </w:abstractNum>
  <w:abstractNum w:abstractNumId="20">
    <w:nsid w:val="1A1C6856"/>
    <w:multiLevelType w:val="hybridMultilevel"/>
    <w:tmpl w:val="FE6E7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582FE5"/>
    <w:rsid w:val="0005462D"/>
    <w:rsid w:val="001016A9"/>
    <w:rsid w:val="0011135D"/>
    <w:rsid w:val="001A3A8E"/>
    <w:rsid w:val="00232A06"/>
    <w:rsid w:val="0025518C"/>
    <w:rsid w:val="002E3BEF"/>
    <w:rsid w:val="003464EB"/>
    <w:rsid w:val="004B4810"/>
    <w:rsid w:val="0050683F"/>
    <w:rsid w:val="00522284"/>
    <w:rsid w:val="00582FE5"/>
    <w:rsid w:val="00597402"/>
    <w:rsid w:val="005F5DF6"/>
    <w:rsid w:val="00604CCB"/>
    <w:rsid w:val="007114E8"/>
    <w:rsid w:val="00726F79"/>
    <w:rsid w:val="007519F1"/>
    <w:rsid w:val="00751CE5"/>
    <w:rsid w:val="007B4951"/>
    <w:rsid w:val="00890E70"/>
    <w:rsid w:val="00940782"/>
    <w:rsid w:val="009E75D8"/>
    <w:rsid w:val="00A1262C"/>
    <w:rsid w:val="00A213FB"/>
    <w:rsid w:val="00C32D18"/>
    <w:rsid w:val="00CD739F"/>
    <w:rsid w:val="00CE12CE"/>
    <w:rsid w:val="00E836E6"/>
    <w:rsid w:val="00ED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3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E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E611-0552-46F2-9B9A-64445725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2697</Words>
  <Characters>15377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24</cp:revision>
  <cp:lastPrinted>2017-11-08T08:10:00Z</cp:lastPrinted>
  <dcterms:created xsi:type="dcterms:W3CDTF">2017-01-09T09:45:00Z</dcterms:created>
  <dcterms:modified xsi:type="dcterms:W3CDTF">2017-11-27T02:50:00Z</dcterms:modified>
</cp:coreProperties>
</file>