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A7" w:rsidRPr="00977BA7" w:rsidRDefault="00977BA7" w:rsidP="00977BA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</w:pPr>
      <w:proofErr w:type="spellStart"/>
      <w:r w:rsidRPr="00977BA7"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  <w:t>Рособрнадзор</w:t>
      </w:r>
      <w:proofErr w:type="spellEnd"/>
      <w:r w:rsidRPr="00977BA7"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  <w:t xml:space="preserve"> определил даты проведения контрольных работ для учащихся 9 классов</w:t>
      </w:r>
    </w:p>
    <w:p w:rsidR="00977BA7" w:rsidRPr="00977BA7" w:rsidRDefault="00977BA7" w:rsidP="00977BA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B91E4"/>
          <w:sz w:val="21"/>
          <w:szCs w:val="21"/>
          <w:lang w:eastAsia="ru-RU"/>
        </w:rPr>
      </w:pPr>
      <w:r w:rsidRPr="00977BA7">
        <w:rPr>
          <w:rFonts w:ascii="Arial" w:eastAsia="Times New Roman" w:hAnsi="Arial" w:cs="Arial"/>
          <w:b/>
          <w:bCs/>
          <w:color w:val="0B91E4"/>
          <w:sz w:val="21"/>
          <w:szCs w:val="21"/>
          <w:lang w:eastAsia="ru-RU"/>
        </w:rPr>
        <w:t>29 марта 2021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Контрольные работы будут проведены в следующие даты:</w:t>
      </w:r>
    </w:p>
    <w:p w:rsidR="00977BA7" w:rsidRPr="00977BA7" w:rsidRDefault="00977BA7" w:rsidP="0097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18 мая – биология, литература, информатика и ИКТ;</w:t>
      </w:r>
    </w:p>
    <w:p w:rsidR="00977BA7" w:rsidRPr="00977BA7" w:rsidRDefault="00977BA7" w:rsidP="0097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19 мая – физика, история;</w:t>
      </w:r>
    </w:p>
    <w:p w:rsidR="00977BA7" w:rsidRPr="00977BA7" w:rsidRDefault="00977BA7" w:rsidP="0097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20 мая – обществознание, химия;</w:t>
      </w:r>
    </w:p>
    <w:p w:rsidR="00977BA7" w:rsidRPr="00977BA7" w:rsidRDefault="00977BA7" w:rsidP="0097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21 мая – география, иностранные языки.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  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977BA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977BA7" w:rsidRPr="00977BA7" w:rsidRDefault="00977BA7" w:rsidP="0097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77BA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Дополнительная информация для СМИ по телефону 8 (391) 211-93-16, Надежда </w:t>
      </w:r>
      <w:proofErr w:type="spellStart"/>
      <w:r w:rsidRPr="00977BA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Квитковская</w:t>
      </w:r>
      <w:proofErr w:type="spellEnd"/>
      <w:r w:rsidRPr="00977BA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 </w:t>
      </w:r>
    </w:p>
    <w:p w:rsidR="00977BA7" w:rsidRDefault="00F37161" w:rsidP="00977B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hyperlink r:id="rId6" w:history="1">
        <w:r w:rsidRPr="006F2CC8">
          <w:rPr>
            <w:rStyle w:val="a5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https://krao.ru/publications/news/rosobrnadzor-oprede</w:t>
        </w:r>
      </w:hyperlink>
      <w:r w:rsidRPr="00F37161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..</w:t>
      </w:r>
    </w:p>
    <w:p w:rsidR="00F37161" w:rsidRPr="00977BA7" w:rsidRDefault="00F37161" w:rsidP="00977BA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5B5A8E" w:rsidRDefault="005B5A8E"/>
    <w:sectPr w:rsidR="005B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5F2F"/>
    <w:multiLevelType w:val="multilevel"/>
    <w:tmpl w:val="B23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E"/>
    <w:rsid w:val="005B5A8E"/>
    <w:rsid w:val="00894CEE"/>
    <w:rsid w:val="00977BA7"/>
    <w:rsid w:val="00F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A7"/>
    <w:rPr>
      <w:b/>
      <w:bCs/>
    </w:rPr>
  </w:style>
  <w:style w:type="character" w:styleId="a5">
    <w:name w:val="Hyperlink"/>
    <w:basedOn w:val="a0"/>
    <w:uiPriority w:val="99"/>
    <w:unhideWhenUsed/>
    <w:rsid w:val="00F3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A7"/>
    <w:rPr>
      <w:b/>
      <w:bCs/>
    </w:rPr>
  </w:style>
  <w:style w:type="character" w:styleId="a5">
    <w:name w:val="Hyperlink"/>
    <w:basedOn w:val="a0"/>
    <w:uiPriority w:val="99"/>
    <w:unhideWhenUsed/>
    <w:rsid w:val="00F3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6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o.ru/publications/news/rosobrnadzor-opre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5</cp:revision>
  <dcterms:created xsi:type="dcterms:W3CDTF">2021-03-29T07:11:00Z</dcterms:created>
  <dcterms:modified xsi:type="dcterms:W3CDTF">2021-03-29T07:13:00Z</dcterms:modified>
</cp:coreProperties>
</file>